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C4" w:rsidRPr="003817DB" w:rsidRDefault="008516C4" w:rsidP="008516C4">
      <w:pPr>
        <w:pStyle w:val="Nagwek1"/>
        <w:spacing w:before="0" w:beforeAutospacing="0" w:after="0" w:afterAutospacing="0"/>
        <w:jc w:val="center"/>
        <w:rPr>
          <w:rFonts w:ascii="Arial" w:hAnsi="Arial" w:cs="Arial"/>
          <w:color w:val="000000" w:themeColor="text1"/>
          <w:sz w:val="24"/>
          <w:szCs w:val="24"/>
        </w:rPr>
      </w:pPr>
    </w:p>
    <w:p w:rsidR="008516C4" w:rsidRPr="009478A8" w:rsidRDefault="008516C4" w:rsidP="008516C4">
      <w:pPr>
        <w:pStyle w:val="Nagwek1"/>
        <w:spacing w:before="0" w:beforeAutospacing="0" w:after="0" w:afterAutospacing="0"/>
        <w:jc w:val="center"/>
        <w:rPr>
          <w:rFonts w:ascii="Arial" w:hAnsi="Arial" w:cs="Arial"/>
          <w:color w:val="000000" w:themeColor="text1"/>
          <w:sz w:val="28"/>
          <w:szCs w:val="28"/>
        </w:rPr>
      </w:pPr>
      <w:r w:rsidRPr="009478A8">
        <w:rPr>
          <w:rFonts w:ascii="Arial" w:hAnsi="Arial" w:cs="Arial"/>
          <w:color w:val="000000" w:themeColor="text1"/>
          <w:sz w:val="28"/>
          <w:szCs w:val="28"/>
        </w:rPr>
        <w:t>Część E</w:t>
      </w:r>
      <w:r w:rsidR="009478A8" w:rsidRPr="009478A8">
        <w:rPr>
          <w:rFonts w:ascii="Arial" w:hAnsi="Arial" w:cs="Arial"/>
          <w:color w:val="000000" w:themeColor="text1"/>
          <w:sz w:val="28"/>
          <w:szCs w:val="28"/>
        </w:rPr>
        <w:t xml:space="preserve"> Taryfa VBB</w:t>
      </w:r>
    </w:p>
    <w:p w:rsidR="009478A8" w:rsidRDefault="009478A8" w:rsidP="008516C4">
      <w:pPr>
        <w:pStyle w:val="Nagwek1"/>
        <w:spacing w:before="0" w:beforeAutospacing="0" w:after="0" w:afterAutospacing="0"/>
        <w:jc w:val="center"/>
        <w:rPr>
          <w:rFonts w:ascii="Arial" w:hAnsi="Arial" w:cs="Arial"/>
          <w:b w:val="0"/>
          <w:color w:val="000000" w:themeColor="text1"/>
          <w:sz w:val="24"/>
          <w:szCs w:val="24"/>
        </w:rPr>
      </w:pPr>
      <w:r w:rsidRPr="009478A8">
        <w:rPr>
          <w:rFonts w:ascii="Arial" w:hAnsi="Arial" w:cs="Arial"/>
          <w:b w:val="0"/>
          <w:color w:val="000000" w:themeColor="text1"/>
          <w:sz w:val="24"/>
          <w:szCs w:val="24"/>
        </w:rPr>
        <w:t>(obowiązująca od dnia 1.04.2023 r. )</w:t>
      </w:r>
    </w:p>
    <w:p w:rsidR="009478A8" w:rsidRPr="009478A8" w:rsidRDefault="009478A8" w:rsidP="008516C4">
      <w:pPr>
        <w:pStyle w:val="Nagwek1"/>
        <w:spacing w:before="0" w:beforeAutospacing="0" w:after="0" w:afterAutospacing="0"/>
        <w:jc w:val="center"/>
        <w:rPr>
          <w:rFonts w:ascii="Arial" w:hAnsi="Arial" w:cs="Arial"/>
          <w:b w:val="0"/>
          <w:color w:val="000000" w:themeColor="text1"/>
          <w:sz w:val="24"/>
          <w:szCs w:val="24"/>
        </w:rPr>
      </w:pPr>
    </w:p>
    <w:p w:rsidR="008516C4" w:rsidRPr="003817DB" w:rsidRDefault="008516C4" w:rsidP="008516C4">
      <w:pPr>
        <w:pStyle w:val="Nagwek1"/>
        <w:spacing w:before="0" w:beforeAutospacing="0" w:after="0" w:afterAutospacing="0"/>
        <w:jc w:val="center"/>
        <w:rPr>
          <w:rFonts w:ascii="Arial" w:hAnsi="Arial" w:cs="Arial"/>
          <w:color w:val="000000" w:themeColor="text1"/>
          <w:sz w:val="22"/>
          <w:szCs w:val="22"/>
        </w:rPr>
      </w:pPr>
    </w:p>
    <w:p w:rsidR="008516C4" w:rsidRPr="003817DB" w:rsidRDefault="008516C4" w:rsidP="008516C4">
      <w:pPr>
        <w:pStyle w:val="Nagwek1"/>
        <w:spacing w:before="0" w:beforeAutospacing="0" w:after="0" w:afterAutospacing="0" w:line="276" w:lineRule="auto"/>
        <w:jc w:val="center"/>
        <w:rPr>
          <w:rFonts w:ascii="Arial" w:hAnsi="Arial" w:cs="Arial"/>
          <w:b w:val="0"/>
          <w:color w:val="000000" w:themeColor="text1"/>
          <w:sz w:val="22"/>
          <w:szCs w:val="22"/>
        </w:rPr>
      </w:pPr>
      <w:r w:rsidRPr="003817DB">
        <w:rPr>
          <w:rFonts w:ascii="Arial" w:hAnsi="Arial" w:cs="Arial"/>
          <w:b w:val="0"/>
          <w:color w:val="000000" w:themeColor="text1"/>
          <w:sz w:val="22"/>
          <w:szCs w:val="22"/>
        </w:rPr>
        <w:t xml:space="preserve">Taryfa „stykowa” </w:t>
      </w:r>
    </w:p>
    <w:p w:rsidR="00300FD0" w:rsidRPr="003817DB" w:rsidRDefault="008516C4" w:rsidP="00300FD0">
      <w:pPr>
        <w:pStyle w:val="Nagwek1"/>
        <w:spacing w:before="0" w:beforeAutospacing="0" w:after="0" w:afterAutospacing="0" w:line="276" w:lineRule="auto"/>
        <w:jc w:val="center"/>
        <w:rPr>
          <w:color w:val="000000" w:themeColor="text1"/>
        </w:rPr>
      </w:pPr>
      <w:r w:rsidRPr="003817DB">
        <w:rPr>
          <w:rFonts w:ascii="Arial" w:hAnsi="Arial" w:cs="Arial"/>
          <w:b w:val="0"/>
          <w:color w:val="000000" w:themeColor="text1"/>
          <w:sz w:val="22"/>
          <w:szCs w:val="22"/>
        </w:rPr>
        <w:t xml:space="preserve">pomiędzy Związkiem Taryfowym Berlin-Brandenburgia </w:t>
      </w:r>
      <w:r w:rsidR="00300FD0" w:rsidRPr="003817DB">
        <w:rPr>
          <w:rFonts w:ascii="Arial" w:hAnsi="Arial" w:cs="Arial"/>
          <w:b w:val="0"/>
          <w:color w:val="000000" w:themeColor="text1"/>
          <w:sz w:val="22"/>
          <w:szCs w:val="22"/>
        </w:rPr>
        <w:t>a</w:t>
      </w:r>
      <w:r w:rsidRPr="003817DB">
        <w:rPr>
          <w:rFonts w:ascii="Arial" w:hAnsi="Arial" w:cs="Arial"/>
          <w:b w:val="0"/>
          <w:color w:val="000000" w:themeColor="text1"/>
          <w:sz w:val="22"/>
          <w:szCs w:val="22"/>
        </w:rPr>
        <w:t xml:space="preserve"> </w:t>
      </w:r>
      <w:r w:rsidR="00300FD0" w:rsidRPr="003817DB">
        <w:rPr>
          <w:rFonts w:ascii="Arial" w:hAnsi="Arial" w:cs="Arial"/>
          <w:b w:val="0"/>
          <w:color w:val="000000" w:themeColor="text1"/>
          <w:sz w:val="22"/>
          <w:szCs w:val="22"/>
        </w:rPr>
        <w:t xml:space="preserve">niektórymi </w:t>
      </w:r>
      <w:r w:rsidRPr="003817DB">
        <w:rPr>
          <w:rFonts w:ascii="Arial" w:hAnsi="Arial" w:cs="Arial"/>
          <w:b w:val="0"/>
          <w:color w:val="000000" w:themeColor="text1"/>
          <w:sz w:val="22"/>
          <w:szCs w:val="22"/>
        </w:rPr>
        <w:t xml:space="preserve">miejscowościami </w:t>
      </w:r>
      <w:r w:rsidR="00300FD0" w:rsidRPr="003817DB">
        <w:rPr>
          <w:rFonts w:ascii="Arial" w:hAnsi="Arial" w:cs="Arial"/>
          <w:b w:val="0"/>
          <w:color w:val="000000" w:themeColor="text1"/>
          <w:sz w:val="22"/>
          <w:szCs w:val="22"/>
        </w:rPr>
        <w:t xml:space="preserve">Rzeczpospolitej Polskiej </w:t>
      </w:r>
      <w:r w:rsidRPr="003817DB">
        <w:rPr>
          <w:rFonts w:ascii="Arial" w:hAnsi="Arial" w:cs="Arial"/>
          <w:b w:val="0"/>
          <w:color w:val="000000" w:themeColor="text1"/>
          <w:sz w:val="22"/>
          <w:szCs w:val="22"/>
        </w:rPr>
        <w:t xml:space="preserve">leżącymi poza obszarem taryfy VBB </w:t>
      </w:r>
    </w:p>
    <w:p w:rsidR="00300FD0" w:rsidRPr="003817DB" w:rsidRDefault="00300FD0" w:rsidP="008516C4">
      <w:pPr>
        <w:pStyle w:val="Nagwek1"/>
        <w:spacing w:before="0" w:beforeAutospacing="0" w:after="0" w:afterAutospacing="0" w:line="276" w:lineRule="auto"/>
        <w:jc w:val="center"/>
        <w:rPr>
          <w:rFonts w:ascii="Arial" w:hAnsi="Arial" w:cs="Arial"/>
          <w:b w:val="0"/>
          <w:color w:val="000000" w:themeColor="text1"/>
          <w:sz w:val="22"/>
          <w:szCs w:val="22"/>
        </w:rPr>
      </w:pPr>
    </w:p>
    <w:p w:rsidR="008516C4" w:rsidRPr="003817DB" w:rsidRDefault="008516C4" w:rsidP="008516C4">
      <w:pPr>
        <w:numPr>
          <w:ilvl w:val="0"/>
          <w:numId w:val="19"/>
        </w:numPr>
        <w:tabs>
          <w:tab w:val="num" w:pos="356"/>
        </w:tabs>
        <w:spacing w:after="0" w:line="240" w:lineRule="auto"/>
        <w:ind w:left="356"/>
        <w:jc w:val="both"/>
        <w:rPr>
          <w:rFonts w:ascii="Arial" w:hAnsi="Arial" w:cs="Arial"/>
          <w:b/>
          <w:color w:val="000000" w:themeColor="text1"/>
        </w:rPr>
      </w:pPr>
      <w:r w:rsidRPr="003817DB">
        <w:rPr>
          <w:rFonts w:ascii="Arial" w:hAnsi="Arial" w:cs="Arial"/>
          <w:b/>
          <w:color w:val="000000" w:themeColor="text1"/>
        </w:rPr>
        <w:t>Zakres obowiązywania</w:t>
      </w:r>
    </w:p>
    <w:p w:rsidR="008516C4" w:rsidRPr="003817DB" w:rsidRDefault="008516C4" w:rsidP="008516C4">
      <w:pPr>
        <w:ind w:left="360"/>
        <w:jc w:val="both"/>
        <w:rPr>
          <w:rFonts w:ascii="Arial" w:hAnsi="Arial" w:cs="Arial"/>
          <w:color w:val="000000" w:themeColor="text1"/>
        </w:rPr>
      </w:pPr>
      <w:r w:rsidRPr="003817DB">
        <w:rPr>
          <w:rFonts w:ascii="Arial" w:hAnsi="Arial" w:cs="Arial"/>
          <w:color w:val="000000" w:themeColor="text1"/>
        </w:rPr>
        <w:t xml:space="preserve">Taryfa „stykowa“ obowiązuje pomiędzy wybranymi strefami na terenie obszaru związkowego oraz miejscowościami obsługiwanymi przez pociągi regionalne DB, NEB, POLREGIO </w:t>
      </w:r>
      <w:r w:rsidR="00722B67" w:rsidRPr="003817DB">
        <w:rPr>
          <w:rFonts w:ascii="Arial" w:hAnsi="Arial" w:cs="Arial"/>
          <w:color w:val="000000" w:themeColor="text1"/>
        </w:rPr>
        <w:t>S.A.</w:t>
      </w:r>
      <w:r w:rsidRPr="003817DB">
        <w:rPr>
          <w:rFonts w:ascii="Arial" w:hAnsi="Arial" w:cs="Arial"/>
          <w:color w:val="000000" w:themeColor="text1"/>
        </w:rPr>
        <w:t xml:space="preserve"> (</w:t>
      </w:r>
      <w:r w:rsidR="00556D5D" w:rsidRPr="003817DB">
        <w:rPr>
          <w:rFonts w:ascii="Arial" w:hAnsi="Arial" w:cs="Arial"/>
          <w:color w:val="000000" w:themeColor="text1"/>
        </w:rPr>
        <w:t>POLREGIO</w:t>
      </w:r>
      <w:r w:rsidRPr="003817DB">
        <w:rPr>
          <w:rFonts w:ascii="Arial" w:hAnsi="Arial" w:cs="Arial"/>
          <w:color w:val="000000" w:themeColor="text1"/>
        </w:rPr>
        <w:t xml:space="preserve">) wzgl. przez autobusy Spółki </w:t>
      </w:r>
      <w:proofErr w:type="spellStart"/>
      <w:r w:rsidRPr="003817DB">
        <w:rPr>
          <w:rFonts w:ascii="Arial" w:hAnsi="Arial" w:cs="Arial"/>
          <w:color w:val="000000" w:themeColor="text1"/>
        </w:rPr>
        <w:t>Uckermärkischen</w:t>
      </w:r>
      <w:proofErr w:type="spellEnd"/>
      <w:r w:rsidRPr="003817DB">
        <w:rPr>
          <w:rFonts w:ascii="Arial" w:hAnsi="Arial" w:cs="Arial"/>
          <w:color w:val="000000" w:themeColor="text1"/>
        </w:rPr>
        <w:t xml:space="preserve"> </w:t>
      </w:r>
      <w:proofErr w:type="spellStart"/>
      <w:r w:rsidRPr="003817DB">
        <w:rPr>
          <w:rFonts w:ascii="Arial" w:hAnsi="Arial" w:cs="Arial"/>
          <w:color w:val="000000" w:themeColor="text1"/>
        </w:rPr>
        <w:t>Verkehrsgesellschaft</w:t>
      </w:r>
      <w:proofErr w:type="spellEnd"/>
      <w:r w:rsidRPr="003817DB">
        <w:rPr>
          <w:rFonts w:ascii="Arial" w:hAnsi="Arial" w:cs="Arial"/>
          <w:color w:val="000000" w:themeColor="text1"/>
        </w:rPr>
        <w:t xml:space="preserve"> </w:t>
      </w:r>
      <w:proofErr w:type="spellStart"/>
      <w:r w:rsidRPr="003817DB">
        <w:rPr>
          <w:rFonts w:ascii="Arial" w:hAnsi="Arial" w:cs="Arial"/>
          <w:color w:val="000000" w:themeColor="text1"/>
        </w:rPr>
        <w:t>mbH</w:t>
      </w:r>
      <w:proofErr w:type="spellEnd"/>
      <w:r w:rsidRPr="003817DB">
        <w:rPr>
          <w:rFonts w:ascii="Arial" w:hAnsi="Arial" w:cs="Arial"/>
          <w:color w:val="000000" w:themeColor="text1"/>
        </w:rPr>
        <w:t xml:space="preserve"> (UVG), które leżą poza obszarem obowiązywania taryfy VBB na obszarze Rzeczpospolitej Polskiej, zgodnie z wykazem relacji wymienionym w części E tej taryfy (Załącznik 1). Przejście „z” względnie „do” środka transportu należącego do innego przedsiębiorstwa komunikacyjnego jest tylko i wyłącznie możliwe na obszarze stref leżących w obrębie obowiązywania danej taryfy.</w:t>
      </w:r>
    </w:p>
    <w:p w:rsidR="008516C4" w:rsidRPr="003817DB" w:rsidRDefault="008516C4" w:rsidP="008516C4">
      <w:pPr>
        <w:numPr>
          <w:ilvl w:val="0"/>
          <w:numId w:val="19"/>
        </w:numPr>
        <w:tabs>
          <w:tab w:val="clear" w:pos="502"/>
          <w:tab w:val="num" w:pos="-5387"/>
        </w:tabs>
        <w:spacing w:after="0" w:line="240" w:lineRule="auto"/>
        <w:ind w:left="284" w:hanging="288"/>
        <w:jc w:val="both"/>
        <w:rPr>
          <w:rFonts w:ascii="Arial" w:hAnsi="Arial" w:cs="Arial"/>
          <w:b/>
          <w:color w:val="000000" w:themeColor="text1"/>
        </w:rPr>
      </w:pPr>
      <w:r w:rsidRPr="003817DB">
        <w:rPr>
          <w:rFonts w:ascii="Arial" w:hAnsi="Arial" w:cs="Arial"/>
          <w:b/>
          <w:color w:val="000000" w:themeColor="text1"/>
        </w:rPr>
        <w:t>Wydawanie biletów, opłaty</w:t>
      </w:r>
    </w:p>
    <w:p w:rsidR="008516C4" w:rsidRPr="003817DB" w:rsidRDefault="008516C4" w:rsidP="008516C4">
      <w:pPr>
        <w:ind w:left="356" w:hanging="72"/>
        <w:jc w:val="both"/>
        <w:rPr>
          <w:rFonts w:ascii="Arial" w:hAnsi="Arial" w:cs="Arial"/>
          <w:color w:val="000000" w:themeColor="text1"/>
        </w:rPr>
      </w:pPr>
      <w:r w:rsidRPr="003817DB">
        <w:rPr>
          <w:rFonts w:ascii="Arial" w:hAnsi="Arial" w:cs="Arial"/>
          <w:color w:val="000000" w:themeColor="text1"/>
        </w:rPr>
        <w:t>W ramach taryfy „stykowej“ wydawane będą następujące bilety:</w:t>
      </w:r>
    </w:p>
    <w:p w:rsidR="008516C4" w:rsidRPr="003817DB" w:rsidRDefault="008516C4" w:rsidP="003B4118">
      <w:pPr>
        <w:spacing w:after="0" w:line="240" w:lineRule="auto"/>
        <w:ind w:firstLine="284"/>
        <w:jc w:val="both"/>
        <w:rPr>
          <w:rFonts w:ascii="Arial" w:hAnsi="Arial" w:cs="Arial"/>
          <w:b/>
          <w:color w:val="000000" w:themeColor="text1"/>
        </w:rPr>
      </w:pPr>
      <w:r w:rsidRPr="003817DB">
        <w:rPr>
          <w:rFonts w:ascii="Arial" w:hAnsi="Arial" w:cs="Arial"/>
          <w:b/>
          <w:color w:val="000000" w:themeColor="text1"/>
        </w:rPr>
        <w:t>Bilety relacyjne</w:t>
      </w:r>
    </w:p>
    <w:p w:rsidR="008516C4" w:rsidRPr="003817DB" w:rsidRDefault="008516C4" w:rsidP="008516C4">
      <w:pPr>
        <w:numPr>
          <w:ilvl w:val="0"/>
          <w:numId w:val="18"/>
        </w:numPr>
        <w:tabs>
          <w:tab w:val="clear" w:pos="360"/>
        </w:tabs>
        <w:spacing w:after="0" w:line="240" w:lineRule="auto"/>
        <w:ind w:left="567" w:hanging="283"/>
        <w:jc w:val="both"/>
        <w:rPr>
          <w:rFonts w:ascii="Arial" w:hAnsi="Arial" w:cs="Arial"/>
          <w:color w:val="000000" w:themeColor="text1"/>
        </w:rPr>
      </w:pPr>
      <w:r w:rsidRPr="003817DB">
        <w:rPr>
          <w:rFonts w:ascii="Arial" w:hAnsi="Arial" w:cs="Arial"/>
          <w:color w:val="000000" w:themeColor="text1"/>
        </w:rPr>
        <w:t>bilety jednorazowe,</w:t>
      </w:r>
    </w:p>
    <w:p w:rsidR="008516C4" w:rsidRPr="003817DB" w:rsidRDefault="008516C4" w:rsidP="008516C4">
      <w:pPr>
        <w:numPr>
          <w:ilvl w:val="0"/>
          <w:numId w:val="18"/>
        </w:numPr>
        <w:tabs>
          <w:tab w:val="clear" w:pos="360"/>
        </w:tabs>
        <w:spacing w:after="0" w:line="240" w:lineRule="auto"/>
        <w:ind w:left="567" w:hanging="283"/>
        <w:jc w:val="both"/>
        <w:rPr>
          <w:rFonts w:ascii="Arial" w:hAnsi="Arial" w:cs="Arial"/>
          <w:color w:val="000000" w:themeColor="text1"/>
        </w:rPr>
      </w:pPr>
      <w:r w:rsidRPr="003817DB">
        <w:rPr>
          <w:rFonts w:ascii="Arial" w:hAnsi="Arial" w:cs="Arial"/>
          <w:color w:val="000000" w:themeColor="text1"/>
        </w:rPr>
        <w:t xml:space="preserve">bilety jednorazowe wg taryfy ulgowej (dla dzieci w wieku od 6 do 15 lat, dla posiadaczy legitymacji </w:t>
      </w:r>
      <w:proofErr w:type="spellStart"/>
      <w:r w:rsidRPr="003817DB">
        <w:rPr>
          <w:rFonts w:ascii="Arial" w:hAnsi="Arial" w:cs="Arial"/>
          <w:color w:val="000000" w:themeColor="text1"/>
        </w:rPr>
        <w:t>BahnCard</w:t>
      </w:r>
      <w:proofErr w:type="spellEnd"/>
      <w:r w:rsidRPr="003817DB">
        <w:rPr>
          <w:rFonts w:ascii="Arial" w:hAnsi="Arial" w:cs="Arial"/>
          <w:color w:val="000000" w:themeColor="text1"/>
        </w:rPr>
        <w:t xml:space="preserve"> 25 lub </w:t>
      </w:r>
      <w:proofErr w:type="spellStart"/>
      <w:r w:rsidRPr="003817DB">
        <w:rPr>
          <w:rFonts w:ascii="Arial" w:hAnsi="Arial" w:cs="Arial"/>
          <w:color w:val="000000" w:themeColor="text1"/>
        </w:rPr>
        <w:t>BahnCard</w:t>
      </w:r>
      <w:proofErr w:type="spellEnd"/>
      <w:r w:rsidRPr="003817DB">
        <w:rPr>
          <w:rFonts w:ascii="Arial" w:hAnsi="Arial" w:cs="Arial"/>
          <w:color w:val="000000" w:themeColor="text1"/>
        </w:rPr>
        <w:t xml:space="preserve"> 50 i </w:t>
      </w:r>
      <w:proofErr w:type="spellStart"/>
      <w:r w:rsidRPr="003817DB">
        <w:rPr>
          <w:rFonts w:ascii="Arial" w:hAnsi="Arial" w:cs="Arial"/>
          <w:color w:val="000000" w:themeColor="text1"/>
        </w:rPr>
        <w:t>REGIOkarty</w:t>
      </w:r>
      <w:proofErr w:type="spellEnd"/>
      <w:r w:rsidRPr="003817DB">
        <w:rPr>
          <w:rFonts w:ascii="Arial" w:hAnsi="Arial" w:cs="Arial"/>
          <w:color w:val="000000" w:themeColor="text1"/>
        </w:rPr>
        <w:t xml:space="preserve"> oraz na przewóz psów),</w:t>
      </w:r>
    </w:p>
    <w:p w:rsidR="008516C4" w:rsidRPr="003817DB" w:rsidRDefault="008516C4" w:rsidP="008516C4">
      <w:pPr>
        <w:numPr>
          <w:ilvl w:val="0"/>
          <w:numId w:val="18"/>
        </w:numPr>
        <w:tabs>
          <w:tab w:val="clear" w:pos="360"/>
        </w:tabs>
        <w:spacing w:after="0" w:line="240" w:lineRule="auto"/>
        <w:ind w:left="567" w:hanging="283"/>
        <w:jc w:val="both"/>
        <w:rPr>
          <w:rFonts w:ascii="Arial" w:hAnsi="Arial" w:cs="Arial"/>
          <w:color w:val="000000" w:themeColor="text1"/>
        </w:rPr>
      </w:pPr>
      <w:r w:rsidRPr="003817DB">
        <w:rPr>
          <w:rFonts w:ascii="Arial" w:hAnsi="Arial" w:cs="Arial"/>
          <w:color w:val="000000" w:themeColor="text1"/>
        </w:rPr>
        <w:t>bilety 24-godzinne,</w:t>
      </w:r>
    </w:p>
    <w:p w:rsidR="008516C4" w:rsidRPr="003817DB" w:rsidRDefault="008516C4" w:rsidP="008516C4">
      <w:pPr>
        <w:numPr>
          <w:ilvl w:val="0"/>
          <w:numId w:val="18"/>
        </w:numPr>
        <w:tabs>
          <w:tab w:val="clear" w:pos="360"/>
        </w:tabs>
        <w:spacing w:after="0" w:line="240" w:lineRule="auto"/>
        <w:ind w:left="567" w:hanging="283"/>
        <w:jc w:val="both"/>
        <w:rPr>
          <w:rFonts w:ascii="Arial" w:hAnsi="Arial" w:cs="Arial"/>
          <w:color w:val="000000" w:themeColor="text1"/>
        </w:rPr>
      </w:pPr>
      <w:r w:rsidRPr="003817DB">
        <w:rPr>
          <w:rFonts w:ascii="Arial" w:hAnsi="Arial" w:cs="Arial"/>
          <w:color w:val="000000" w:themeColor="text1"/>
        </w:rPr>
        <w:t xml:space="preserve">bilety 24-godzinne wg taryfy ulgowej (dla dzieci w wieku od 6 do 15 lat, dla posiadaczy legitymacji </w:t>
      </w:r>
      <w:proofErr w:type="spellStart"/>
      <w:r w:rsidRPr="003817DB">
        <w:rPr>
          <w:rFonts w:ascii="Arial" w:hAnsi="Arial" w:cs="Arial"/>
          <w:color w:val="000000" w:themeColor="text1"/>
        </w:rPr>
        <w:t>BahnCard</w:t>
      </w:r>
      <w:proofErr w:type="spellEnd"/>
      <w:r w:rsidRPr="003817DB">
        <w:rPr>
          <w:rFonts w:ascii="Arial" w:hAnsi="Arial" w:cs="Arial"/>
          <w:color w:val="000000" w:themeColor="text1"/>
        </w:rPr>
        <w:t xml:space="preserve"> 25 lub </w:t>
      </w:r>
      <w:proofErr w:type="spellStart"/>
      <w:r w:rsidRPr="003817DB">
        <w:rPr>
          <w:rFonts w:ascii="Arial" w:hAnsi="Arial" w:cs="Arial"/>
          <w:color w:val="000000" w:themeColor="text1"/>
        </w:rPr>
        <w:t>BahnCard</w:t>
      </w:r>
      <w:proofErr w:type="spellEnd"/>
      <w:r w:rsidRPr="003817DB">
        <w:rPr>
          <w:rFonts w:ascii="Arial" w:hAnsi="Arial" w:cs="Arial"/>
          <w:color w:val="000000" w:themeColor="text1"/>
        </w:rPr>
        <w:t xml:space="preserve"> 50 i </w:t>
      </w:r>
      <w:proofErr w:type="spellStart"/>
      <w:r w:rsidRPr="003817DB">
        <w:rPr>
          <w:rFonts w:ascii="Arial" w:hAnsi="Arial" w:cs="Arial"/>
          <w:color w:val="000000" w:themeColor="text1"/>
        </w:rPr>
        <w:t>REGIOkarty</w:t>
      </w:r>
      <w:proofErr w:type="spellEnd"/>
      <w:r w:rsidRPr="003817DB">
        <w:rPr>
          <w:rFonts w:ascii="Arial" w:hAnsi="Arial" w:cs="Arial"/>
          <w:color w:val="000000" w:themeColor="text1"/>
        </w:rPr>
        <w:t xml:space="preserve"> oraz na przewóz psów).</w:t>
      </w:r>
    </w:p>
    <w:p w:rsidR="008516C4" w:rsidRPr="003817DB" w:rsidRDefault="008516C4" w:rsidP="008516C4">
      <w:pPr>
        <w:ind w:left="993"/>
        <w:jc w:val="both"/>
        <w:rPr>
          <w:rFonts w:ascii="Arial" w:hAnsi="Arial" w:cs="Arial"/>
          <w:color w:val="000000" w:themeColor="text1"/>
        </w:rPr>
      </w:pPr>
    </w:p>
    <w:p w:rsidR="008516C4" w:rsidRPr="003817DB" w:rsidRDefault="008516C4" w:rsidP="003B4118">
      <w:pPr>
        <w:spacing w:after="0"/>
        <w:ind w:firstLine="284"/>
        <w:jc w:val="both"/>
        <w:rPr>
          <w:rFonts w:ascii="Arial" w:hAnsi="Arial" w:cs="Arial"/>
          <w:b/>
          <w:color w:val="000000" w:themeColor="text1"/>
        </w:rPr>
      </w:pPr>
      <w:r w:rsidRPr="003817DB">
        <w:rPr>
          <w:rFonts w:ascii="Arial" w:hAnsi="Arial" w:cs="Arial"/>
          <w:b/>
          <w:color w:val="000000" w:themeColor="text1"/>
        </w:rPr>
        <w:t>Bilety okresowe</w:t>
      </w:r>
    </w:p>
    <w:p w:rsidR="008516C4" w:rsidRPr="003817DB" w:rsidRDefault="008516C4" w:rsidP="008516C4">
      <w:pPr>
        <w:numPr>
          <w:ilvl w:val="0"/>
          <w:numId w:val="18"/>
        </w:numPr>
        <w:tabs>
          <w:tab w:val="clear" w:pos="360"/>
          <w:tab w:val="num" w:pos="-5103"/>
          <w:tab w:val="num" w:pos="-4536"/>
        </w:tabs>
        <w:spacing w:after="0" w:line="240" w:lineRule="auto"/>
        <w:ind w:left="567" w:hanging="283"/>
        <w:jc w:val="both"/>
        <w:rPr>
          <w:rFonts w:ascii="Arial" w:hAnsi="Arial" w:cs="Arial"/>
          <w:color w:val="000000" w:themeColor="text1"/>
        </w:rPr>
      </w:pPr>
      <w:r w:rsidRPr="003817DB">
        <w:rPr>
          <w:rFonts w:ascii="Arial" w:hAnsi="Arial" w:cs="Arial"/>
          <w:color w:val="000000" w:themeColor="text1"/>
        </w:rPr>
        <w:t>bilety 7-dniowe,</w:t>
      </w:r>
    </w:p>
    <w:p w:rsidR="008516C4" w:rsidRPr="003817DB" w:rsidRDefault="008516C4" w:rsidP="008516C4">
      <w:pPr>
        <w:numPr>
          <w:ilvl w:val="0"/>
          <w:numId w:val="18"/>
        </w:numPr>
        <w:tabs>
          <w:tab w:val="clear" w:pos="360"/>
          <w:tab w:val="num" w:pos="-5103"/>
          <w:tab w:val="num" w:pos="-4536"/>
        </w:tabs>
        <w:spacing w:after="0" w:line="240" w:lineRule="auto"/>
        <w:ind w:left="567" w:hanging="283"/>
        <w:jc w:val="both"/>
        <w:rPr>
          <w:rFonts w:ascii="Arial" w:hAnsi="Arial" w:cs="Arial"/>
          <w:color w:val="000000" w:themeColor="text1"/>
        </w:rPr>
      </w:pPr>
      <w:r w:rsidRPr="003817DB">
        <w:rPr>
          <w:rFonts w:ascii="Arial" w:hAnsi="Arial" w:cs="Arial"/>
          <w:color w:val="000000" w:themeColor="text1"/>
        </w:rPr>
        <w:t>bilety 7-dniowe dla uczniów i osób kształcących się ,</w:t>
      </w:r>
    </w:p>
    <w:p w:rsidR="008516C4" w:rsidRPr="003817DB" w:rsidRDefault="008516C4" w:rsidP="008516C4">
      <w:pPr>
        <w:numPr>
          <w:ilvl w:val="0"/>
          <w:numId w:val="18"/>
        </w:numPr>
        <w:tabs>
          <w:tab w:val="clear" w:pos="360"/>
          <w:tab w:val="num" w:pos="-5103"/>
          <w:tab w:val="num" w:pos="-4536"/>
        </w:tabs>
        <w:spacing w:after="0" w:line="240" w:lineRule="auto"/>
        <w:ind w:left="567" w:hanging="283"/>
        <w:jc w:val="both"/>
        <w:rPr>
          <w:rFonts w:ascii="Arial" w:hAnsi="Arial" w:cs="Arial"/>
          <w:color w:val="000000" w:themeColor="text1"/>
        </w:rPr>
      </w:pPr>
      <w:r w:rsidRPr="003817DB">
        <w:rPr>
          <w:rFonts w:ascii="Arial" w:hAnsi="Arial" w:cs="Arial"/>
          <w:color w:val="000000" w:themeColor="text1"/>
        </w:rPr>
        <w:t>bilety miesięczne,</w:t>
      </w:r>
    </w:p>
    <w:p w:rsidR="008516C4" w:rsidRPr="003817DB" w:rsidRDefault="008516C4" w:rsidP="008516C4">
      <w:pPr>
        <w:numPr>
          <w:ilvl w:val="0"/>
          <w:numId w:val="18"/>
        </w:numPr>
        <w:tabs>
          <w:tab w:val="clear" w:pos="360"/>
          <w:tab w:val="num" w:pos="-5103"/>
          <w:tab w:val="num" w:pos="-4536"/>
        </w:tabs>
        <w:spacing w:after="0" w:line="240" w:lineRule="auto"/>
        <w:ind w:left="567" w:hanging="283"/>
        <w:jc w:val="both"/>
        <w:rPr>
          <w:rFonts w:ascii="Arial" w:hAnsi="Arial" w:cs="Arial"/>
          <w:color w:val="000000" w:themeColor="text1"/>
        </w:rPr>
      </w:pPr>
      <w:r w:rsidRPr="003817DB">
        <w:rPr>
          <w:rFonts w:ascii="Arial" w:hAnsi="Arial" w:cs="Arial"/>
          <w:color w:val="000000" w:themeColor="text1"/>
        </w:rPr>
        <w:t>bilety miesięczne dla uczniów i osób kształcących się.</w:t>
      </w:r>
    </w:p>
    <w:p w:rsidR="008516C4" w:rsidRPr="003817DB" w:rsidRDefault="008516C4" w:rsidP="008516C4">
      <w:pPr>
        <w:pStyle w:val="Tekstpodstawowywcity"/>
        <w:ind w:left="284"/>
        <w:jc w:val="both"/>
        <w:rPr>
          <w:rFonts w:cs="Arial"/>
          <w:color w:val="000000" w:themeColor="text1"/>
          <w:szCs w:val="22"/>
        </w:rPr>
      </w:pPr>
    </w:p>
    <w:p w:rsidR="008516C4" w:rsidRPr="003817DB" w:rsidRDefault="008516C4" w:rsidP="008516C4">
      <w:pPr>
        <w:pStyle w:val="Tekstpodstawowywcity"/>
        <w:ind w:left="284"/>
        <w:jc w:val="both"/>
        <w:rPr>
          <w:rFonts w:cs="Arial"/>
          <w:color w:val="000000" w:themeColor="text1"/>
          <w:szCs w:val="22"/>
        </w:rPr>
      </w:pPr>
      <w:r w:rsidRPr="003817DB">
        <w:rPr>
          <w:rFonts w:cs="Arial"/>
          <w:color w:val="000000" w:themeColor="text1"/>
          <w:szCs w:val="22"/>
        </w:rPr>
        <w:t xml:space="preserve">Opłaty za przejazd zawarte są w zestawieniu opłat za przejazd (Załącznik </w:t>
      </w:r>
      <w:r w:rsidR="00666D00" w:rsidRPr="003817DB">
        <w:rPr>
          <w:rFonts w:cs="Arial"/>
          <w:color w:val="000000" w:themeColor="text1"/>
          <w:szCs w:val="22"/>
        </w:rPr>
        <w:t>1</w:t>
      </w:r>
      <w:r w:rsidRPr="003817DB">
        <w:rPr>
          <w:rFonts w:cs="Arial"/>
          <w:color w:val="000000" w:themeColor="text1"/>
          <w:szCs w:val="22"/>
        </w:rPr>
        <w:t>).</w:t>
      </w:r>
    </w:p>
    <w:p w:rsidR="008516C4" w:rsidRPr="003817DB" w:rsidRDefault="008516C4" w:rsidP="008516C4">
      <w:pPr>
        <w:pStyle w:val="Tekstpodstawowywcity"/>
        <w:ind w:left="426"/>
        <w:jc w:val="both"/>
        <w:rPr>
          <w:rFonts w:cs="Arial"/>
          <w:color w:val="000000" w:themeColor="text1"/>
          <w:szCs w:val="22"/>
        </w:rPr>
      </w:pPr>
    </w:p>
    <w:p w:rsidR="008516C4" w:rsidRPr="003817DB" w:rsidRDefault="008516C4" w:rsidP="008516C4">
      <w:pPr>
        <w:pStyle w:val="Tekstpodstawowywcity"/>
        <w:ind w:left="426" w:hanging="142"/>
        <w:jc w:val="both"/>
        <w:rPr>
          <w:rFonts w:cs="Arial"/>
          <w:color w:val="000000" w:themeColor="text1"/>
          <w:szCs w:val="22"/>
          <w:highlight w:val="yellow"/>
        </w:rPr>
      </w:pPr>
      <w:r w:rsidRPr="003817DB">
        <w:rPr>
          <w:rFonts w:cs="Arial"/>
          <w:color w:val="000000" w:themeColor="text1"/>
          <w:szCs w:val="22"/>
        </w:rPr>
        <w:t xml:space="preserve">Bilety taryfy „stykowej” wydawane są wyłącznie:  </w:t>
      </w:r>
    </w:p>
    <w:p w:rsidR="008516C4" w:rsidRPr="003817DB" w:rsidRDefault="00965A01" w:rsidP="008516C4">
      <w:pPr>
        <w:ind w:left="567" w:hanging="283"/>
        <w:jc w:val="both"/>
        <w:rPr>
          <w:rFonts w:ascii="Arial" w:hAnsi="Arial" w:cs="Arial"/>
          <w:strike/>
          <w:color w:val="000000" w:themeColor="text1"/>
        </w:rPr>
      </w:pPr>
      <w:r w:rsidRPr="003817DB">
        <w:rPr>
          <w:rFonts w:ascii="Arial" w:hAnsi="Arial" w:cs="Arial"/>
          <w:color w:val="000000" w:themeColor="text1"/>
        </w:rPr>
        <w:t>-</w:t>
      </w:r>
      <w:r w:rsidR="008516C4" w:rsidRPr="003817DB">
        <w:rPr>
          <w:rFonts w:ascii="Arial" w:hAnsi="Arial" w:cs="Arial"/>
          <w:color w:val="000000" w:themeColor="text1"/>
        </w:rPr>
        <w:tab/>
        <w:t xml:space="preserve">dla relacji DB: </w:t>
      </w:r>
      <w:proofErr w:type="spellStart"/>
      <w:r w:rsidR="008516C4" w:rsidRPr="003817DB">
        <w:rPr>
          <w:rFonts w:ascii="Arial" w:hAnsi="Arial" w:cs="Arial"/>
          <w:color w:val="000000" w:themeColor="text1"/>
        </w:rPr>
        <w:t>Potsdam</w:t>
      </w:r>
      <w:proofErr w:type="spellEnd"/>
      <w:r w:rsidR="008516C4" w:rsidRPr="003817DB">
        <w:rPr>
          <w:rFonts w:ascii="Arial" w:hAnsi="Arial" w:cs="Arial"/>
          <w:color w:val="000000" w:themeColor="text1"/>
        </w:rPr>
        <w:t xml:space="preserve">/Berlin  BER-Terminal 1-2 – </w:t>
      </w:r>
      <w:proofErr w:type="spellStart"/>
      <w:r w:rsidR="008516C4" w:rsidRPr="003817DB">
        <w:rPr>
          <w:rFonts w:ascii="Arial" w:hAnsi="Arial" w:cs="Arial"/>
          <w:color w:val="000000" w:themeColor="text1"/>
        </w:rPr>
        <w:t>Angermünde</w:t>
      </w:r>
      <w:proofErr w:type="spellEnd"/>
      <w:r w:rsidR="008516C4" w:rsidRPr="003817DB">
        <w:rPr>
          <w:rFonts w:ascii="Arial" w:hAnsi="Arial" w:cs="Arial"/>
          <w:color w:val="000000" w:themeColor="text1"/>
        </w:rPr>
        <w:t xml:space="preserve"> - </w:t>
      </w:r>
      <w:proofErr w:type="spellStart"/>
      <w:r w:rsidR="008516C4" w:rsidRPr="003817DB">
        <w:rPr>
          <w:rFonts w:ascii="Arial" w:hAnsi="Arial" w:cs="Arial"/>
          <w:color w:val="000000" w:themeColor="text1"/>
        </w:rPr>
        <w:t>Tantow</w:t>
      </w:r>
      <w:proofErr w:type="spellEnd"/>
      <w:r w:rsidR="008516C4" w:rsidRPr="003817DB">
        <w:rPr>
          <w:rFonts w:ascii="Arial" w:hAnsi="Arial" w:cs="Arial"/>
          <w:color w:val="000000" w:themeColor="text1"/>
        </w:rPr>
        <w:t xml:space="preserve"> – Szczecin obsługiwanych przez DB, S-</w:t>
      </w:r>
      <w:proofErr w:type="spellStart"/>
      <w:r w:rsidR="008516C4" w:rsidRPr="003817DB">
        <w:rPr>
          <w:rFonts w:ascii="Arial" w:hAnsi="Arial" w:cs="Arial"/>
          <w:color w:val="000000" w:themeColor="text1"/>
        </w:rPr>
        <w:t>Bahn</w:t>
      </w:r>
      <w:proofErr w:type="spellEnd"/>
      <w:r w:rsidR="008516C4" w:rsidRPr="003817DB">
        <w:rPr>
          <w:rFonts w:ascii="Arial" w:hAnsi="Arial" w:cs="Arial"/>
          <w:color w:val="000000" w:themeColor="text1"/>
        </w:rPr>
        <w:t xml:space="preserve"> Berlin GmbH, ODEG, NEB i BVG,</w:t>
      </w:r>
    </w:p>
    <w:p w:rsidR="008516C4" w:rsidRPr="003817DB" w:rsidRDefault="00965A01" w:rsidP="008516C4">
      <w:pPr>
        <w:ind w:left="567" w:hanging="283"/>
        <w:jc w:val="both"/>
        <w:rPr>
          <w:rFonts w:ascii="Arial" w:hAnsi="Arial" w:cs="Arial"/>
          <w:color w:val="000000" w:themeColor="text1"/>
        </w:rPr>
      </w:pPr>
      <w:r w:rsidRPr="003817DB">
        <w:rPr>
          <w:rFonts w:ascii="Arial" w:hAnsi="Arial" w:cs="Arial"/>
          <w:color w:val="000000" w:themeColor="text1"/>
        </w:rPr>
        <w:t>-</w:t>
      </w:r>
      <w:r w:rsidR="008516C4" w:rsidRPr="003817DB">
        <w:rPr>
          <w:rFonts w:ascii="Arial" w:hAnsi="Arial" w:cs="Arial"/>
          <w:color w:val="000000" w:themeColor="text1"/>
        </w:rPr>
        <w:t xml:space="preserve">  dla relacji  NEB: Berlin – </w:t>
      </w:r>
      <w:proofErr w:type="spellStart"/>
      <w:r w:rsidR="008516C4" w:rsidRPr="003817DB">
        <w:rPr>
          <w:rFonts w:ascii="Arial" w:hAnsi="Arial" w:cs="Arial"/>
          <w:color w:val="000000" w:themeColor="text1"/>
        </w:rPr>
        <w:t>Küstrin-Kietz</w:t>
      </w:r>
      <w:proofErr w:type="spellEnd"/>
      <w:r w:rsidR="008516C4" w:rsidRPr="003817DB">
        <w:rPr>
          <w:rFonts w:ascii="Arial" w:hAnsi="Arial" w:cs="Arial"/>
          <w:color w:val="000000" w:themeColor="text1"/>
        </w:rPr>
        <w:t xml:space="preserve"> –  Kostrzyn obsługiwanych przez NEB, P</w:t>
      </w:r>
      <w:r w:rsidR="00666D00" w:rsidRPr="003817DB">
        <w:rPr>
          <w:rFonts w:ascii="Arial" w:hAnsi="Arial" w:cs="Arial"/>
          <w:color w:val="000000" w:themeColor="text1"/>
        </w:rPr>
        <w:t>OLREGIO</w:t>
      </w:r>
      <w:r w:rsidR="008516C4" w:rsidRPr="003817DB">
        <w:rPr>
          <w:rFonts w:ascii="Arial" w:hAnsi="Arial" w:cs="Arial"/>
          <w:color w:val="000000" w:themeColor="text1"/>
        </w:rPr>
        <w:t>, DB, S-</w:t>
      </w:r>
      <w:proofErr w:type="spellStart"/>
      <w:r w:rsidR="008516C4" w:rsidRPr="003817DB">
        <w:rPr>
          <w:rFonts w:ascii="Arial" w:hAnsi="Arial" w:cs="Arial"/>
          <w:color w:val="000000" w:themeColor="text1"/>
        </w:rPr>
        <w:t>Bahn</w:t>
      </w:r>
      <w:proofErr w:type="spellEnd"/>
      <w:r w:rsidR="008516C4" w:rsidRPr="003817DB">
        <w:rPr>
          <w:rFonts w:ascii="Arial" w:hAnsi="Arial" w:cs="Arial"/>
          <w:color w:val="000000" w:themeColor="text1"/>
        </w:rPr>
        <w:t xml:space="preserve"> Berlin GmbH i ODEG,</w:t>
      </w:r>
    </w:p>
    <w:p w:rsidR="008516C4" w:rsidRPr="003817DB" w:rsidRDefault="00965A01" w:rsidP="00796661">
      <w:pPr>
        <w:ind w:left="567" w:hanging="283"/>
        <w:rPr>
          <w:rFonts w:ascii="Arial" w:hAnsi="Arial" w:cs="Arial"/>
          <w:color w:val="000000" w:themeColor="text1"/>
        </w:rPr>
      </w:pPr>
      <w:r w:rsidRPr="003817DB">
        <w:rPr>
          <w:rFonts w:ascii="Arial" w:hAnsi="Arial" w:cs="Arial"/>
          <w:color w:val="000000" w:themeColor="text1"/>
        </w:rPr>
        <w:t>-</w:t>
      </w:r>
      <w:r w:rsidR="008516C4" w:rsidRPr="003817DB">
        <w:rPr>
          <w:rFonts w:ascii="Arial" w:hAnsi="Arial" w:cs="Arial"/>
          <w:color w:val="000000" w:themeColor="text1"/>
        </w:rPr>
        <w:tab/>
        <w:t>dla relacji NEB i P</w:t>
      </w:r>
      <w:r w:rsidR="00666D00" w:rsidRPr="003817DB">
        <w:rPr>
          <w:rFonts w:ascii="Arial" w:hAnsi="Arial" w:cs="Arial"/>
          <w:color w:val="000000" w:themeColor="text1"/>
        </w:rPr>
        <w:t>OLREGIO</w:t>
      </w:r>
      <w:r w:rsidR="008516C4" w:rsidRPr="003817DB">
        <w:rPr>
          <w:rFonts w:ascii="Arial" w:hAnsi="Arial" w:cs="Arial"/>
          <w:color w:val="000000" w:themeColor="text1"/>
        </w:rPr>
        <w:t xml:space="preserve">:  Berlin – </w:t>
      </w:r>
      <w:proofErr w:type="spellStart"/>
      <w:r w:rsidR="008516C4" w:rsidRPr="003817DB">
        <w:rPr>
          <w:rFonts w:ascii="Arial" w:hAnsi="Arial" w:cs="Arial"/>
          <w:color w:val="000000" w:themeColor="text1"/>
        </w:rPr>
        <w:t>Küstrin-Kietz</w:t>
      </w:r>
      <w:proofErr w:type="spellEnd"/>
      <w:r w:rsidR="008516C4" w:rsidRPr="003817DB">
        <w:rPr>
          <w:rFonts w:ascii="Arial" w:hAnsi="Arial" w:cs="Arial"/>
          <w:color w:val="000000" w:themeColor="text1"/>
        </w:rPr>
        <w:t xml:space="preserve"> – Kostrzyn –  Gorzów Wlkp. obsługiwanych przez NEB, P</w:t>
      </w:r>
      <w:r w:rsidR="00666D00" w:rsidRPr="003817DB">
        <w:rPr>
          <w:rFonts w:ascii="Arial" w:hAnsi="Arial" w:cs="Arial"/>
          <w:color w:val="000000" w:themeColor="text1"/>
        </w:rPr>
        <w:t>OLREGIO</w:t>
      </w:r>
      <w:r w:rsidR="008516C4" w:rsidRPr="003817DB">
        <w:rPr>
          <w:rFonts w:ascii="Arial" w:hAnsi="Arial" w:cs="Arial"/>
          <w:color w:val="000000" w:themeColor="text1"/>
        </w:rPr>
        <w:t>, DB, S-</w:t>
      </w:r>
      <w:proofErr w:type="spellStart"/>
      <w:r w:rsidR="008516C4" w:rsidRPr="003817DB">
        <w:rPr>
          <w:rFonts w:ascii="Arial" w:hAnsi="Arial" w:cs="Arial"/>
          <w:color w:val="000000" w:themeColor="text1"/>
        </w:rPr>
        <w:t>Bahn</w:t>
      </w:r>
      <w:proofErr w:type="spellEnd"/>
      <w:r w:rsidR="008516C4" w:rsidRPr="003817DB">
        <w:rPr>
          <w:rFonts w:ascii="Arial" w:hAnsi="Arial" w:cs="Arial"/>
          <w:color w:val="000000" w:themeColor="text1"/>
        </w:rPr>
        <w:t xml:space="preserve"> Berlin GmbH i ODEG (w tym przypadku wydawane są tylko</w:t>
      </w:r>
      <w:r w:rsidR="00B81297" w:rsidRPr="003817DB">
        <w:rPr>
          <w:rFonts w:ascii="Arial" w:hAnsi="Arial" w:cs="Arial"/>
          <w:color w:val="000000" w:themeColor="text1"/>
        </w:rPr>
        <w:t xml:space="preserve">  </w:t>
      </w:r>
      <w:r w:rsidR="00666D00" w:rsidRPr="003817DB">
        <w:rPr>
          <w:rFonts w:ascii="Arial" w:hAnsi="Arial" w:cs="Arial"/>
          <w:color w:val="000000" w:themeColor="text1"/>
        </w:rPr>
        <w:t xml:space="preserve">                             </w:t>
      </w:r>
      <w:r w:rsidR="008516C4" w:rsidRPr="003817DB">
        <w:rPr>
          <w:rFonts w:ascii="Arial" w:hAnsi="Arial" w:cs="Arial"/>
          <w:color w:val="000000" w:themeColor="text1"/>
        </w:rPr>
        <w:t xml:space="preserve">i wyłącznie bilety relacyjne), </w:t>
      </w:r>
    </w:p>
    <w:p w:rsidR="00DF6BA5" w:rsidRPr="003817DB" w:rsidRDefault="00DF6BA5" w:rsidP="00DF6BA5">
      <w:pPr>
        <w:ind w:left="567" w:hanging="283"/>
        <w:rPr>
          <w:rFonts w:ascii="Arial" w:hAnsi="Arial" w:cs="Arial"/>
          <w:color w:val="000000" w:themeColor="text1"/>
        </w:rPr>
      </w:pPr>
      <w:r w:rsidRPr="003817DB">
        <w:rPr>
          <w:rFonts w:ascii="Arial" w:hAnsi="Arial" w:cs="Arial"/>
          <w:color w:val="000000" w:themeColor="text1"/>
        </w:rPr>
        <w:t xml:space="preserve">- dla relacji DB i POLREGIO: </w:t>
      </w:r>
      <w:proofErr w:type="spellStart"/>
      <w:r w:rsidRPr="003817DB">
        <w:rPr>
          <w:rFonts w:ascii="Arial" w:hAnsi="Arial" w:cs="Arial"/>
          <w:color w:val="000000" w:themeColor="text1"/>
        </w:rPr>
        <w:t>Cottbus</w:t>
      </w:r>
      <w:proofErr w:type="spellEnd"/>
      <w:r w:rsidRPr="003817DB">
        <w:rPr>
          <w:rFonts w:ascii="Arial" w:hAnsi="Arial" w:cs="Arial"/>
          <w:color w:val="000000" w:themeColor="text1"/>
        </w:rPr>
        <w:t xml:space="preserve"> – </w:t>
      </w:r>
      <w:proofErr w:type="spellStart"/>
      <w:r w:rsidRPr="003817DB">
        <w:rPr>
          <w:rFonts w:ascii="Arial" w:hAnsi="Arial" w:cs="Arial"/>
          <w:color w:val="000000" w:themeColor="text1"/>
        </w:rPr>
        <w:t>Guben</w:t>
      </w:r>
      <w:proofErr w:type="spellEnd"/>
      <w:r w:rsidRPr="003817DB">
        <w:rPr>
          <w:rFonts w:ascii="Arial" w:hAnsi="Arial" w:cs="Arial"/>
          <w:color w:val="000000" w:themeColor="text1"/>
        </w:rPr>
        <w:t xml:space="preserve"> – Zielona Góra obsługiwanych przez DB , S-</w:t>
      </w:r>
      <w:proofErr w:type="spellStart"/>
      <w:r w:rsidRPr="003817DB">
        <w:rPr>
          <w:rFonts w:ascii="Arial" w:hAnsi="Arial" w:cs="Arial"/>
          <w:color w:val="000000" w:themeColor="text1"/>
        </w:rPr>
        <w:t>Bahn</w:t>
      </w:r>
      <w:proofErr w:type="spellEnd"/>
      <w:r w:rsidRPr="003817DB">
        <w:rPr>
          <w:rFonts w:ascii="Arial" w:hAnsi="Arial" w:cs="Arial"/>
          <w:color w:val="000000" w:themeColor="text1"/>
        </w:rPr>
        <w:t xml:space="preserve"> Berlin GmbH, ODEG, POLREGIO i NEB oraz</w:t>
      </w:r>
    </w:p>
    <w:p w:rsidR="008516C4" w:rsidRPr="003817DB" w:rsidRDefault="00965A01" w:rsidP="008516C4">
      <w:pPr>
        <w:ind w:left="567" w:hanging="283"/>
        <w:jc w:val="both"/>
        <w:rPr>
          <w:rFonts w:ascii="Arial" w:hAnsi="Arial" w:cs="Arial"/>
          <w:strike/>
          <w:color w:val="000000" w:themeColor="text1"/>
        </w:rPr>
      </w:pPr>
      <w:r w:rsidRPr="003817DB">
        <w:rPr>
          <w:rFonts w:ascii="Arial" w:hAnsi="Arial" w:cs="Arial"/>
          <w:color w:val="000000" w:themeColor="text1"/>
        </w:rPr>
        <w:t>-</w:t>
      </w:r>
      <w:r w:rsidR="008516C4" w:rsidRPr="003817DB">
        <w:rPr>
          <w:rFonts w:ascii="Arial" w:hAnsi="Arial" w:cs="Arial"/>
          <w:color w:val="000000" w:themeColor="text1"/>
        </w:rPr>
        <w:tab/>
        <w:t>dla relacji DB i P</w:t>
      </w:r>
      <w:r w:rsidR="00666D00" w:rsidRPr="003817DB">
        <w:rPr>
          <w:rFonts w:ascii="Arial" w:hAnsi="Arial" w:cs="Arial"/>
          <w:color w:val="000000" w:themeColor="text1"/>
        </w:rPr>
        <w:t>OLREGIO</w:t>
      </w:r>
      <w:r w:rsidR="008516C4" w:rsidRPr="003817DB">
        <w:rPr>
          <w:rFonts w:ascii="Arial" w:hAnsi="Arial" w:cs="Arial"/>
          <w:color w:val="000000" w:themeColor="text1"/>
        </w:rPr>
        <w:t xml:space="preserve">: </w:t>
      </w:r>
      <w:proofErr w:type="spellStart"/>
      <w:r w:rsidR="008516C4" w:rsidRPr="003817DB">
        <w:rPr>
          <w:rFonts w:ascii="Arial" w:hAnsi="Arial" w:cs="Arial"/>
          <w:color w:val="000000" w:themeColor="text1"/>
        </w:rPr>
        <w:t>Potsdam</w:t>
      </w:r>
      <w:proofErr w:type="spellEnd"/>
      <w:r w:rsidR="008516C4" w:rsidRPr="003817DB">
        <w:rPr>
          <w:rFonts w:ascii="Arial" w:hAnsi="Arial" w:cs="Arial"/>
          <w:color w:val="000000" w:themeColor="text1"/>
        </w:rPr>
        <w:t>/Berlin BER–Terminal 1-2 /</w:t>
      </w:r>
      <w:r w:rsidR="00666D00" w:rsidRPr="003817DB">
        <w:rPr>
          <w:rFonts w:ascii="Arial" w:hAnsi="Arial" w:cs="Arial"/>
          <w:color w:val="000000" w:themeColor="text1"/>
        </w:rPr>
        <w:t xml:space="preserve"> </w:t>
      </w:r>
      <w:r w:rsidR="008516C4" w:rsidRPr="003817DB">
        <w:rPr>
          <w:rFonts w:ascii="Arial" w:hAnsi="Arial" w:cs="Arial"/>
          <w:color w:val="000000" w:themeColor="text1"/>
        </w:rPr>
        <w:t>Berlin - Frankfurt(Oder) - Zielona Góra obsługiwanych przez DB, S-</w:t>
      </w:r>
      <w:proofErr w:type="spellStart"/>
      <w:r w:rsidR="008516C4" w:rsidRPr="003817DB">
        <w:rPr>
          <w:rFonts w:ascii="Arial" w:hAnsi="Arial" w:cs="Arial"/>
          <w:color w:val="000000" w:themeColor="text1"/>
        </w:rPr>
        <w:t>Bahn</w:t>
      </w:r>
      <w:proofErr w:type="spellEnd"/>
      <w:r w:rsidR="008516C4" w:rsidRPr="003817DB">
        <w:rPr>
          <w:rFonts w:ascii="Arial" w:hAnsi="Arial" w:cs="Arial"/>
          <w:color w:val="000000" w:themeColor="text1"/>
        </w:rPr>
        <w:t xml:space="preserve"> Berlin GmbH, ODEG, P</w:t>
      </w:r>
      <w:r w:rsidR="00666D00" w:rsidRPr="003817DB">
        <w:rPr>
          <w:rFonts w:ascii="Arial" w:hAnsi="Arial" w:cs="Arial"/>
          <w:color w:val="000000" w:themeColor="text1"/>
        </w:rPr>
        <w:t>OLREGIO</w:t>
      </w:r>
      <w:r w:rsidR="008516C4" w:rsidRPr="003817DB">
        <w:rPr>
          <w:rFonts w:ascii="Arial" w:hAnsi="Arial" w:cs="Arial"/>
          <w:color w:val="000000" w:themeColor="text1"/>
        </w:rPr>
        <w:t xml:space="preserve"> i NEB, </w:t>
      </w:r>
    </w:p>
    <w:p w:rsidR="008516C4" w:rsidRPr="003817DB" w:rsidRDefault="00965A01" w:rsidP="008516C4">
      <w:pPr>
        <w:ind w:left="567" w:hanging="283"/>
        <w:jc w:val="both"/>
        <w:rPr>
          <w:rFonts w:ascii="Arial" w:hAnsi="Arial" w:cs="Arial"/>
          <w:color w:val="000000" w:themeColor="text1"/>
        </w:rPr>
      </w:pPr>
      <w:r w:rsidRPr="003817DB">
        <w:rPr>
          <w:rFonts w:ascii="Arial" w:hAnsi="Arial" w:cs="Arial"/>
          <w:color w:val="000000" w:themeColor="text1"/>
        </w:rPr>
        <w:lastRenderedPageBreak/>
        <w:t>-</w:t>
      </w:r>
      <w:r w:rsidR="008516C4" w:rsidRPr="003817DB">
        <w:rPr>
          <w:rFonts w:ascii="Arial" w:hAnsi="Arial" w:cs="Arial"/>
          <w:color w:val="000000" w:themeColor="text1"/>
        </w:rPr>
        <w:tab/>
        <w:t>dla linii autobusowych  UVG Schwedt/Oder – Krajnik Dolny obsługiwanych przez linie autobusowe UVG.</w:t>
      </w:r>
    </w:p>
    <w:p w:rsidR="008516C4" w:rsidRPr="003817DB" w:rsidRDefault="008516C4" w:rsidP="008516C4">
      <w:pPr>
        <w:pStyle w:val="Tekstpodstawowywcity"/>
        <w:numPr>
          <w:ilvl w:val="0"/>
          <w:numId w:val="19"/>
        </w:numPr>
        <w:tabs>
          <w:tab w:val="clear" w:pos="502"/>
        </w:tabs>
        <w:ind w:left="284" w:hanging="288"/>
        <w:jc w:val="both"/>
        <w:rPr>
          <w:rFonts w:cs="Arial"/>
          <w:b/>
          <w:color w:val="000000" w:themeColor="text1"/>
          <w:szCs w:val="22"/>
        </w:rPr>
      </w:pPr>
      <w:r w:rsidRPr="003817DB">
        <w:rPr>
          <w:rFonts w:cs="Arial"/>
          <w:b/>
          <w:color w:val="000000" w:themeColor="text1"/>
          <w:szCs w:val="22"/>
        </w:rPr>
        <w:t>Warunki przewozu i postanowienia taryfowe</w:t>
      </w:r>
    </w:p>
    <w:p w:rsidR="008516C4" w:rsidRPr="003817DB" w:rsidRDefault="008516C4" w:rsidP="008516C4">
      <w:pPr>
        <w:pStyle w:val="Tekstpodstawowywcity"/>
        <w:ind w:left="0"/>
        <w:jc w:val="both"/>
        <w:rPr>
          <w:rFonts w:cs="Arial"/>
          <w:b/>
          <w:color w:val="000000" w:themeColor="text1"/>
          <w:sz w:val="10"/>
          <w:szCs w:val="22"/>
        </w:rPr>
      </w:pPr>
    </w:p>
    <w:p w:rsidR="008516C4" w:rsidRPr="003817DB" w:rsidRDefault="008516C4" w:rsidP="008516C4">
      <w:pPr>
        <w:ind w:left="284"/>
        <w:jc w:val="both"/>
        <w:rPr>
          <w:rFonts w:ascii="Arial" w:hAnsi="Arial" w:cs="Arial"/>
          <w:color w:val="000000" w:themeColor="text1"/>
        </w:rPr>
      </w:pPr>
      <w:r w:rsidRPr="003817DB">
        <w:rPr>
          <w:rFonts w:ascii="Arial" w:hAnsi="Arial" w:cs="Arial"/>
          <w:color w:val="000000" w:themeColor="text1"/>
        </w:rPr>
        <w:t xml:space="preserve">W ramach kolejowych przewozów regionalnych, obsługiwanych przez DB i NEB, oraz w przewozach autobusowych, obsługiwanych przez UVG, obowiązują warunki przewozu zgodnie postanowieniami Taryfy VBB cześć A. Poza tym obowiązują Przepisy ujednolicone o umowie międzynarodowego przewozu osób kolejami (CIV) – Załącznik A do Konwencji o międzynarodowym przewozie kolejami (COTIF). Przy korzystaniu z przejazdu pociągami regionalnymi DB i NEB w relacjach wymienionych w Załączniku </w:t>
      </w:r>
      <w:r w:rsidR="00DF6BA5" w:rsidRPr="003817DB">
        <w:rPr>
          <w:rFonts w:ascii="Arial" w:hAnsi="Arial" w:cs="Arial"/>
          <w:color w:val="000000" w:themeColor="text1"/>
        </w:rPr>
        <w:t>2</w:t>
      </w:r>
      <w:r w:rsidRPr="003817DB">
        <w:rPr>
          <w:rFonts w:ascii="Arial" w:hAnsi="Arial" w:cs="Arial"/>
          <w:color w:val="000000" w:themeColor="text1"/>
        </w:rPr>
        <w:t xml:space="preserve">, niniejsza taryfa jest taryfą międzynarodową, w myśl Artykułu 5 CIV. </w:t>
      </w:r>
    </w:p>
    <w:p w:rsidR="008516C4" w:rsidRPr="003817DB" w:rsidRDefault="008516C4" w:rsidP="008516C4">
      <w:pPr>
        <w:pStyle w:val="Tekstpodstawowywcity"/>
        <w:ind w:left="284"/>
        <w:jc w:val="both"/>
        <w:rPr>
          <w:rFonts w:cs="Arial"/>
          <w:color w:val="000000" w:themeColor="text1"/>
          <w:sz w:val="10"/>
          <w:szCs w:val="10"/>
        </w:rPr>
      </w:pPr>
    </w:p>
    <w:p w:rsidR="008516C4" w:rsidRPr="003817DB" w:rsidRDefault="008516C4" w:rsidP="008516C4">
      <w:pPr>
        <w:ind w:left="284"/>
        <w:jc w:val="both"/>
        <w:rPr>
          <w:rFonts w:ascii="Arial" w:hAnsi="Arial" w:cs="Arial"/>
          <w:color w:val="000000" w:themeColor="text1"/>
        </w:rPr>
      </w:pPr>
      <w:r w:rsidRPr="003817DB">
        <w:rPr>
          <w:rFonts w:ascii="Arial" w:hAnsi="Arial" w:cs="Arial"/>
          <w:color w:val="000000" w:themeColor="text1"/>
        </w:rPr>
        <w:t>Przy korzystaniu z biletów obowiązują odpowiednio, wymienione w części B tej taryfy, postanowienia taryfowe oraz następujące postanowienia uzupełniające:</w:t>
      </w:r>
    </w:p>
    <w:p w:rsidR="008516C4" w:rsidRPr="003817DB" w:rsidRDefault="00FC2DF7" w:rsidP="00FC2DF7">
      <w:pPr>
        <w:spacing w:after="0" w:line="240" w:lineRule="auto"/>
        <w:ind w:left="426" w:hanging="142"/>
        <w:jc w:val="both"/>
        <w:rPr>
          <w:rFonts w:ascii="Arial" w:hAnsi="Arial" w:cs="Arial"/>
          <w:color w:val="000000" w:themeColor="text1"/>
        </w:rPr>
      </w:pPr>
      <w:r w:rsidRPr="003817DB">
        <w:rPr>
          <w:rFonts w:ascii="Arial" w:hAnsi="Arial" w:cs="Arial"/>
          <w:color w:val="000000" w:themeColor="text1"/>
        </w:rPr>
        <w:t xml:space="preserve">- </w:t>
      </w:r>
      <w:r w:rsidR="008516C4" w:rsidRPr="003817DB">
        <w:rPr>
          <w:rFonts w:ascii="Arial" w:hAnsi="Arial" w:cs="Arial"/>
          <w:color w:val="000000" w:themeColor="text1"/>
        </w:rPr>
        <w:t xml:space="preserve">w ramach biletu 24–godzinnego można odbyć tylko jeden przejazd „tam” i jeden „z powrotem”,  </w:t>
      </w:r>
    </w:p>
    <w:p w:rsidR="008516C4" w:rsidRPr="003817DB" w:rsidRDefault="008516C4" w:rsidP="00FC2DF7">
      <w:pPr>
        <w:spacing w:after="0"/>
        <w:ind w:left="426" w:hanging="142"/>
        <w:jc w:val="both"/>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color w:val="000000" w:themeColor="text1"/>
        </w:rPr>
        <w:t xml:space="preserve">- </w:t>
      </w:r>
      <w:r w:rsidR="008516C4" w:rsidRPr="003817DB">
        <w:rPr>
          <w:rFonts w:ascii="Arial" w:hAnsi="Arial" w:cs="Arial"/>
          <w:color w:val="000000" w:themeColor="text1"/>
        </w:rPr>
        <w:t>o ile w połączeniu z biletem okresowym VBB zostanie zakupiony bilet wg taryfy „stykowej”, musi on obowiązywać od ostatniej stacji lub przystanku względnie do pierwszej stacji lub przystanku, należących do strefy obowiązywania danego biletu okresowego,</w:t>
      </w:r>
    </w:p>
    <w:p w:rsidR="008516C4" w:rsidRPr="003817DB" w:rsidRDefault="008516C4" w:rsidP="00FC2DF7">
      <w:pPr>
        <w:spacing w:after="0"/>
        <w:ind w:left="426" w:hanging="142"/>
        <w:jc w:val="both"/>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rFonts w:ascii="Arial" w:hAnsi="Arial" w:cs="Arial"/>
          <w:color w:val="000000" w:themeColor="text1"/>
        </w:rPr>
        <w:t>-</w:t>
      </w:r>
      <w:r w:rsidR="00851F34" w:rsidRPr="003817DB">
        <w:rPr>
          <w:rFonts w:ascii="Arial" w:hAnsi="Arial" w:cs="Arial"/>
          <w:color w:val="000000" w:themeColor="text1"/>
        </w:rPr>
        <w:t> </w:t>
      </w:r>
      <w:r w:rsidR="008516C4" w:rsidRPr="003817DB">
        <w:rPr>
          <w:rFonts w:ascii="Arial" w:hAnsi="Arial" w:cs="Arial"/>
          <w:color w:val="000000" w:themeColor="text1"/>
        </w:rPr>
        <w:t>opłata za bilety okresowe liczona jest w zależności od połączenia, na które bilet został wystawiony, od odcinka linii znajdującego poza obszarem obowiązywania taryfy, jak również od usytuowania powiatu,</w:t>
      </w:r>
    </w:p>
    <w:p w:rsidR="008516C4" w:rsidRPr="003817DB" w:rsidRDefault="008516C4" w:rsidP="00FC2DF7">
      <w:pPr>
        <w:pStyle w:val="Akapitzlist"/>
        <w:spacing w:after="0"/>
        <w:ind w:left="426" w:hanging="142"/>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rFonts w:ascii="Arial" w:hAnsi="Arial" w:cs="Arial"/>
          <w:color w:val="000000" w:themeColor="text1"/>
        </w:rPr>
        <w:t>-</w:t>
      </w:r>
      <w:r w:rsidR="00851F34" w:rsidRPr="003817DB">
        <w:rPr>
          <w:rFonts w:ascii="Arial" w:hAnsi="Arial" w:cs="Arial"/>
          <w:color w:val="000000" w:themeColor="text1"/>
        </w:rPr>
        <w:t> </w:t>
      </w:r>
      <w:r w:rsidR="008516C4" w:rsidRPr="003817DB">
        <w:rPr>
          <w:rFonts w:ascii="Arial" w:hAnsi="Arial" w:cs="Arial"/>
          <w:color w:val="000000" w:themeColor="text1"/>
        </w:rPr>
        <w:t xml:space="preserve">bilety okresowe oraz </w:t>
      </w:r>
      <w:r w:rsidR="00033267" w:rsidRPr="003817DB">
        <w:rPr>
          <w:rFonts w:ascii="Arial" w:hAnsi="Arial" w:cs="Arial"/>
          <w:color w:val="000000" w:themeColor="text1"/>
        </w:rPr>
        <w:t xml:space="preserve">jednodniowe </w:t>
      </w:r>
      <w:r w:rsidR="008516C4" w:rsidRPr="003817DB">
        <w:rPr>
          <w:rFonts w:ascii="Arial" w:hAnsi="Arial" w:cs="Arial"/>
          <w:color w:val="000000" w:themeColor="text1"/>
        </w:rPr>
        <w:t>na całą sieć VBB (w tym również bilety takie jak bilety semestralne (</w:t>
      </w:r>
      <w:proofErr w:type="spellStart"/>
      <w:r w:rsidR="008516C4" w:rsidRPr="003817DB">
        <w:rPr>
          <w:rFonts w:ascii="Arial" w:hAnsi="Arial" w:cs="Arial"/>
          <w:color w:val="000000" w:themeColor="text1"/>
        </w:rPr>
        <w:t>Semestertickets</w:t>
      </w:r>
      <w:proofErr w:type="spellEnd"/>
      <w:r w:rsidR="008516C4" w:rsidRPr="003817DB">
        <w:rPr>
          <w:rFonts w:ascii="Arial" w:hAnsi="Arial" w:cs="Arial"/>
          <w:color w:val="000000" w:themeColor="text1"/>
        </w:rPr>
        <w:t>), VBB-</w:t>
      </w:r>
      <w:proofErr w:type="spellStart"/>
      <w:r w:rsidR="008516C4" w:rsidRPr="003817DB">
        <w:rPr>
          <w:rFonts w:ascii="Arial" w:hAnsi="Arial" w:cs="Arial"/>
          <w:color w:val="000000" w:themeColor="text1"/>
        </w:rPr>
        <w:t>Abo</w:t>
      </w:r>
      <w:proofErr w:type="spellEnd"/>
      <w:r w:rsidR="008516C4" w:rsidRPr="003817DB">
        <w:rPr>
          <w:rFonts w:ascii="Arial" w:hAnsi="Arial" w:cs="Arial"/>
          <w:color w:val="000000" w:themeColor="text1"/>
        </w:rPr>
        <w:t xml:space="preserve"> 65plus i bilety wakacyjne dla uczniów (</w:t>
      </w:r>
      <w:proofErr w:type="spellStart"/>
      <w:r w:rsidR="008516C4" w:rsidRPr="003817DB">
        <w:rPr>
          <w:rFonts w:ascii="Arial" w:hAnsi="Arial" w:cs="Arial"/>
          <w:color w:val="000000" w:themeColor="text1"/>
        </w:rPr>
        <w:t>Schülerferienticket</w:t>
      </w:r>
      <w:proofErr w:type="spellEnd"/>
      <w:r w:rsidR="008516C4" w:rsidRPr="003817DB">
        <w:rPr>
          <w:rFonts w:ascii="Arial" w:hAnsi="Arial" w:cs="Arial"/>
          <w:color w:val="000000" w:themeColor="text1"/>
        </w:rPr>
        <w:t xml:space="preserve">)) nie są ważne na przejazdy na odcinkach linii poza obszarem obowiązywania taryfy, </w:t>
      </w:r>
    </w:p>
    <w:p w:rsidR="008516C4" w:rsidRPr="003817DB" w:rsidRDefault="008516C4" w:rsidP="00FC2DF7">
      <w:pPr>
        <w:spacing w:after="0"/>
        <w:ind w:left="426" w:hanging="142"/>
        <w:jc w:val="both"/>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color w:val="000000" w:themeColor="text1"/>
        </w:rPr>
        <w:t>-</w:t>
      </w:r>
      <w:r w:rsidR="00851F34" w:rsidRPr="003817DB">
        <w:rPr>
          <w:color w:val="000000" w:themeColor="text1"/>
        </w:rPr>
        <w:t> </w:t>
      </w:r>
      <w:r w:rsidR="008516C4" w:rsidRPr="003817DB">
        <w:rPr>
          <w:rFonts w:ascii="Arial" w:hAnsi="Arial" w:cs="Arial"/>
          <w:color w:val="000000" w:themeColor="text1"/>
        </w:rPr>
        <w:t>bilety miesięczne i 7-dniowe - dla uczniów i osób kształcących się, które ukończyły 15 lat, będą również wydawane w przypadku przejazdu „do” lub „z” miejsc kształcenia na obszarze Polski, jeżeli miejsca kształcenia równoznaczne są  z miejscami kształcenia wymienionymi w części B, pkt. 5.2.</w:t>
      </w:r>
      <w:r w:rsidR="00C22644" w:rsidRPr="003817DB">
        <w:rPr>
          <w:rFonts w:ascii="Arial" w:hAnsi="Arial" w:cs="Arial"/>
          <w:color w:val="000000" w:themeColor="text1"/>
        </w:rPr>
        <w:t>5</w:t>
      </w:r>
      <w:r w:rsidR="008516C4" w:rsidRPr="003817DB">
        <w:rPr>
          <w:rFonts w:ascii="Arial" w:hAnsi="Arial" w:cs="Arial"/>
          <w:color w:val="000000" w:themeColor="text1"/>
        </w:rPr>
        <w:t xml:space="preserve">.1, </w:t>
      </w:r>
      <w:r w:rsidR="00B21E63" w:rsidRPr="003817DB">
        <w:rPr>
          <w:rFonts w:ascii="Arial" w:hAnsi="Arial" w:cs="Arial"/>
          <w:color w:val="000000" w:themeColor="text1"/>
        </w:rPr>
        <w:t>ust. 3,</w:t>
      </w:r>
      <w:r w:rsidR="00A75B8F" w:rsidRPr="003817DB">
        <w:rPr>
          <w:rFonts w:ascii="Arial" w:hAnsi="Arial" w:cs="Arial"/>
          <w:color w:val="000000" w:themeColor="text1"/>
        </w:rPr>
        <w:t xml:space="preserve">        </w:t>
      </w:r>
      <w:r w:rsidR="00B21E63" w:rsidRPr="003817DB">
        <w:rPr>
          <w:rFonts w:ascii="Arial" w:hAnsi="Arial" w:cs="Arial"/>
          <w:color w:val="000000" w:themeColor="text1"/>
        </w:rPr>
        <w:t xml:space="preserve"> lit. b),</w:t>
      </w:r>
      <w:r w:rsidR="008516C4" w:rsidRPr="003817DB">
        <w:rPr>
          <w:rFonts w:ascii="Arial" w:hAnsi="Arial" w:cs="Arial"/>
          <w:color w:val="000000" w:themeColor="text1"/>
        </w:rPr>
        <w:t xml:space="preserve"> </w:t>
      </w:r>
    </w:p>
    <w:p w:rsidR="008516C4" w:rsidRPr="003817DB" w:rsidRDefault="008516C4" w:rsidP="00FC2DF7">
      <w:pPr>
        <w:spacing w:after="0"/>
        <w:ind w:left="426" w:hanging="142"/>
        <w:jc w:val="both"/>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i/>
          <w:color w:val="000000" w:themeColor="text1"/>
        </w:rPr>
      </w:pPr>
      <w:r w:rsidRPr="003817DB">
        <w:rPr>
          <w:color w:val="000000" w:themeColor="text1"/>
        </w:rPr>
        <w:t xml:space="preserve">- </w:t>
      </w:r>
      <w:r w:rsidR="008516C4" w:rsidRPr="003817DB">
        <w:rPr>
          <w:rFonts w:ascii="Arial" w:hAnsi="Arial" w:cs="Arial"/>
          <w:color w:val="000000" w:themeColor="text1"/>
        </w:rPr>
        <w:t>bilety na przejazd grup liczących do 5-ciu osób w relacji Gorzów Wlkp. – Berlin / Berlin – Gorzów Wlkp. są wydawane wyłącznie w klasie 2, jako bilety jednorazowe „</w:t>
      </w:r>
      <w:proofErr w:type="spellStart"/>
      <w:r w:rsidR="008516C4" w:rsidRPr="003817DB">
        <w:rPr>
          <w:rFonts w:ascii="Arial" w:hAnsi="Arial" w:cs="Arial"/>
          <w:color w:val="000000" w:themeColor="text1"/>
        </w:rPr>
        <w:t>Einzelfahrausweis</w:t>
      </w:r>
      <w:proofErr w:type="spellEnd"/>
      <w:r w:rsidR="008516C4" w:rsidRPr="003817DB">
        <w:rPr>
          <w:rFonts w:ascii="Arial" w:hAnsi="Arial" w:cs="Arial"/>
          <w:color w:val="000000" w:themeColor="text1"/>
        </w:rPr>
        <w:t xml:space="preserve"> </w:t>
      </w:r>
      <w:proofErr w:type="spellStart"/>
      <w:r w:rsidR="008516C4" w:rsidRPr="003817DB">
        <w:rPr>
          <w:rFonts w:ascii="Arial" w:hAnsi="Arial" w:cs="Arial"/>
          <w:color w:val="000000" w:themeColor="text1"/>
        </w:rPr>
        <w:t>Gruppe</w:t>
      </w:r>
      <w:proofErr w:type="spellEnd"/>
      <w:r w:rsidR="008516C4" w:rsidRPr="003817DB">
        <w:rPr>
          <w:rFonts w:ascii="Arial" w:hAnsi="Arial" w:cs="Arial"/>
          <w:color w:val="000000" w:themeColor="text1"/>
        </w:rPr>
        <w:t>” lub bilet „24-godzinny grupowy”. Dla osób podróżujących wspólnie na podstawie takiego biletu, obowiązuje jeden dokument na całą drogę przewozu,</w:t>
      </w:r>
    </w:p>
    <w:p w:rsidR="008516C4" w:rsidRPr="003817DB" w:rsidRDefault="008516C4" w:rsidP="00D754FB">
      <w:pPr>
        <w:spacing w:after="0"/>
        <w:ind w:left="567" w:hanging="283"/>
        <w:jc w:val="both"/>
        <w:rPr>
          <w:rFonts w:ascii="Arial" w:hAnsi="Arial" w:cs="Arial"/>
          <w:i/>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color w:val="000000" w:themeColor="text1"/>
        </w:rPr>
        <w:t>-</w:t>
      </w:r>
      <w:r w:rsidR="00851F34" w:rsidRPr="003817DB">
        <w:rPr>
          <w:color w:val="000000" w:themeColor="text1"/>
        </w:rPr>
        <w:t> </w:t>
      </w:r>
      <w:r w:rsidR="008516C4" w:rsidRPr="003817DB">
        <w:rPr>
          <w:rFonts w:ascii="Arial" w:hAnsi="Arial" w:cs="Arial"/>
          <w:color w:val="000000" w:themeColor="text1"/>
        </w:rPr>
        <w:t>bilety jednorazowe, bilety jednorazowe wg taryfy ulgowej oraz bilety 24-godzinne, bilety</w:t>
      </w:r>
      <w:r w:rsidR="005C2380">
        <w:rPr>
          <w:rFonts w:ascii="Arial" w:hAnsi="Arial" w:cs="Arial"/>
          <w:color w:val="000000" w:themeColor="text1"/>
        </w:rPr>
        <w:t xml:space="preserve"> </w:t>
      </w:r>
      <w:r w:rsidR="008516C4" w:rsidRPr="003817DB">
        <w:rPr>
          <w:rFonts w:ascii="Arial" w:hAnsi="Arial" w:cs="Arial"/>
          <w:color w:val="000000" w:themeColor="text1"/>
        </w:rPr>
        <w:t>24-godzinne wg taryfy ulgowej wydane od i do stacji Szczecin są ważne także w środkach komunikacji miejskiej w Szczecinie,</w:t>
      </w:r>
    </w:p>
    <w:p w:rsidR="008516C4" w:rsidRPr="003817DB" w:rsidRDefault="008516C4" w:rsidP="00FC2DF7">
      <w:pPr>
        <w:pStyle w:val="Akapitzlist"/>
        <w:spacing w:after="0"/>
        <w:ind w:left="426" w:hanging="142"/>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rFonts w:ascii="Arial" w:hAnsi="Arial" w:cs="Arial"/>
          <w:color w:val="000000" w:themeColor="text1"/>
        </w:rPr>
        <w:t xml:space="preserve">- </w:t>
      </w:r>
      <w:r w:rsidR="008516C4" w:rsidRPr="003817DB">
        <w:rPr>
          <w:rFonts w:ascii="Arial" w:hAnsi="Arial" w:cs="Arial"/>
          <w:color w:val="000000" w:themeColor="text1"/>
        </w:rPr>
        <w:t>bilety jednorazowe, bilety jednorazowe na przejazd grup wydane do stacji docelowej Gorzów Wlkp. są ważne także w środkach komunikacji miejskiej w Gorzowie Wlkp. w ciągu 2-ch godzin od momentu przyjazdu do Gorzowa Wlkp.,</w:t>
      </w:r>
    </w:p>
    <w:p w:rsidR="008516C4" w:rsidRPr="003817DB" w:rsidRDefault="008516C4" w:rsidP="00FC2DF7">
      <w:pPr>
        <w:pStyle w:val="Akapitzlist"/>
        <w:spacing w:after="0"/>
        <w:ind w:left="426" w:hanging="142"/>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rFonts w:ascii="Arial" w:hAnsi="Arial" w:cs="Arial"/>
          <w:color w:val="000000" w:themeColor="text1"/>
        </w:rPr>
        <w:t>-</w:t>
      </w:r>
      <w:r w:rsidR="00851F34" w:rsidRPr="003817DB">
        <w:rPr>
          <w:rFonts w:ascii="Arial" w:hAnsi="Arial" w:cs="Arial"/>
          <w:color w:val="000000" w:themeColor="text1"/>
        </w:rPr>
        <w:t> </w:t>
      </w:r>
      <w:r w:rsidR="008516C4" w:rsidRPr="003817DB">
        <w:rPr>
          <w:rFonts w:ascii="Arial" w:hAnsi="Arial" w:cs="Arial"/>
          <w:color w:val="000000" w:themeColor="text1"/>
        </w:rPr>
        <w:t>bilety 24-godzinne, bilety 24-godzinne grupowe, wydane do stacji docelowej Gorzów Wlkp. są ważne także w środkach komunik</w:t>
      </w:r>
      <w:r w:rsidR="00851F34" w:rsidRPr="003817DB">
        <w:rPr>
          <w:rFonts w:ascii="Arial" w:hAnsi="Arial" w:cs="Arial"/>
          <w:color w:val="000000" w:themeColor="text1"/>
        </w:rPr>
        <w:t>acji miejskiej w Gorzowie Wlkp.,</w:t>
      </w:r>
      <w:r w:rsidR="00A2787E" w:rsidRPr="003817DB">
        <w:rPr>
          <w:rFonts w:ascii="Arial" w:hAnsi="Arial" w:cs="Arial"/>
          <w:color w:val="000000" w:themeColor="text1"/>
        </w:rPr>
        <w:t xml:space="preserve"> na przejazdy do godz. 24:00, w dniu </w:t>
      </w:r>
      <w:r w:rsidR="007B42E7" w:rsidRPr="003817DB">
        <w:rPr>
          <w:rFonts w:ascii="Arial" w:hAnsi="Arial" w:cs="Arial"/>
          <w:color w:val="000000" w:themeColor="text1"/>
        </w:rPr>
        <w:t>oznaczonym</w:t>
      </w:r>
      <w:r w:rsidR="00A2787E" w:rsidRPr="003817DB">
        <w:rPr>
          <w:rFonts w:ascii="Arial" w:hAnsi="Arial" w:cs="Arial"/>
          <w:color w:val="000000" w:themeColor="text1"/>
        </w:rPr>
        <w:t xml:space="preserve"> na bilecie, </w:t>
      </w:r>
    </w:p>
    <w:p w:rsidR="008516C4" w:rsidRPr="003817DB" w:rsidRDefault="008516C4" w:rsidP="00FC2DF7">
      <w:pPr>
        <w:pStyle w:val="Akapitzlist"/>
        <w:spacing w:after="0"/>
        <w:ind w:left="426" w:hanging="142"/>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strike/>
          <w:color w:val="000000" w:themeColor="text1"/>
        </w:rPr>
      </w:pPr>
      <w:r w:rsidRPr="003817DB">
        <w:rPr>
          <w:rFonts w:ascii="Arial" w:hAnsi="Arial" w:cs="Arial"/>
          <w:color w:val="000000" w:themeColor="text1"/>
        </w:rPr>
        <w:t>-</w:t>
      </w:r>
      <w:r w:rsidR="00851F34" w:rsidRPr="003817DB">
        <w:rPr>
          <w:rFonts w:ascii="Arial" w:hAnsi="Arial" w:cs="Arial"/>
          <w:color w:val="000000" w:themeColor="text1"/>
        </w:rPr>
        <w:t> </w:t>
      </w:r>
      <w:r w:rsidR="008516C4" w:rsidRPr="003817DB">
        <w:rPr>
          <w:rFonts w:ascii="Arial" w:hAnsi="Arial" w:cs="Arial"/>
          <w:color w:val="000000" w:themeColor="text1"/>
        </w:rPr>
        <w:t xml:space="preserve">bilety jednorazowe, bilety jednorazowe wg taryfy ulgowej oraz bilety 24-godzinne, bilety </w:t>
      </w:r>
      <w:r w:rsidR="002B1C60" w:rsidRPr="003817DB">
        <w:rPr>
          <w:rFonts w:ascii="Arial" w:hAnsi="Arial" w:cs="Arial"/>
          <w:color w:val="000000" w:themeColor="text1"/>
        </w:rPr>
        <w:t xml:space="preserve"> </w:t>
      </w:r>
      <w:r w:rsidR="008516C4" w:rsidRPr="003817DB">
        <w:rPr>
          <w:rFonts w:ascii="Arial" w:hAnsi="Arial" w:cs="Arial"/>
          <w:color w:val="000000" w:themeColor="text1"/>
        </w:rPr>
        <w:t>24-godzinne wg taryfy ulgowej oraz bilety jednorazowe grupowe wydane od i do stacji docelowej Zielona Góra są ważne także w środkach komunikacji miejskiej w Zielonej Górze,</w:t>
      </w:r>
    </w:p>
    <w:p w:rsidR="008516C4" w:rsidRPr="003817DB" w:rsidRDefault="008516C4" w:rsidP="00D754FB">
      <w:pPr>
        <w:spacing w:after="0"/>
        <w:ind w:left="709" w:hanging="283"/>
        <w:jc w:val="both"/>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i/>
          <w:color w:val="000000" w:themeColor="text1"/>
        </w:rPr>
      </w:pPr>
      <w:r w:rsidRPr="003817DB">
        <w:rPr>
          <w:color w:val="000000" w:themeColor="text1"/>
        </w:rPr>
        <w:lastRenderedPageBreak/>
        <w:t>-</w:t>
      </w:r>
      <w:r w:rsidR="00851F34" w:rsidRPr="003817DB">
        <w:rPr>
          <w:color w:val="000000" w:themeColor="text1"/>
        </w:rPr>
        <w:t> </w:t>
      </w:r>
      <w:r w:rsidR="008516C4" w:rsidRPr="003817DB">
        <w:rPr>
          <w:rFonts w:ascii="Arial" w:hAnsi="Arial" w:cs="Arial"/>
          <w:color w:val="000000" w:themeColor="text1"/>
        </w:rPr>
        <w:t>bilety na przejazd grup liczących do 5-ciu osób są wydawane wyłącznie w klasie 2. Dla osób podróżujących wspólnie na podstawie takiego biletu, obowiązuje jeden dokument na całą drogę przewozu,</w:t>
      </w:r>
    </w:p>
    <w:p w:rsidR="008516C4" w:rsidRPr="003817DB" w:rsidRDefault="008516C4" w:rsidP="00FC2DF7">
      <w:pPr>
        <w:spacing w:after="0"/>
        <w:ind w:left="426" w:hanging="142"/>
        <w:jc w:val="both"/>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rFonts w:ascii="Arial" w:hAnsi="Arial" w:cs="Arial"/>
          <w:color w:val="000000" w:themeColor="text1"/>
        </w:rPr>
        <w:t>-</w:t>
      </w:r>
      <w:r w:rsidR="00851F34" w:rsidRPr="003817DB">
        <w:rPr>
          <w:color w:val="000000" w:themeColor="text1"/>
        </w:rPr>
        <w:t> </w:t>
      </w:r>
      <w:r w:rsidR="008516C4" w:rsidRPr="003817DB">
        <w:rPr>
          <w:rFonts w:ascii="Arial" w:hAnsi="Arial" w:cs="Arial"/>
          <w:color w:val="000000" w:themeColor="text1"/>
        </w:rPr>
        <w:t xml:space="preserve">bilety na przewóz rowerów zgodnie z postanowieniami Taryfy VBB część B, obowiązują również na odcinkach linii poza obszarem taryfowym, z wyłączeniem odcinków Kostrzyn – Gorzów Wlkp. </w:t>
      </w:r>
      <w:r w:rsidR="00A75B8F" w:rsidRPr="003817DB">
        <w:rPr>
          <w:rFonts w:ascii="Arial" w:hAnsi="Arial" w:cs="Arial"/>
          <w:color w:val="000000" w:themeColor="text1"/>
        </w:rPr>
        <w:t xml:space="preserve">                        </w:t>
      </w:r>
      <w:r w:rsidRPr="003817DB">
        <w:rPr>
          <w:rFonts w:ascii="Arial" w:hAnsi="Arial" w:cs="Arial"/>
          <w:color w:val="000000" w:themeColor="text1"/>
        </w:rPr>
        <w:t xml:space="preserve">  </w:t>
      </w:r>
      <w:r w:rsidR="008516C4" w:rsidRPr="003817DB">
        <w:rPr>
          <w:rFonts w:ascii="Arial" w:hAnsi="Arial" w:cs="Arial"/>
          <w:color w:val="000000" w:themeColor="text1"/>
        </w:rPr>
        <w:t>i Słubice – Zielona Góra,</w:t>
      </w:r>
    </w:p>
    <w:p w:rsidR="008516C4" w:rsidRPr="003817DB" w:rsidRDefault="008516C4" w:rsidP="00FC2DF7">
      <w:pPr>
        <w:pStyle w:val="Akapitzlist"/>
        <w:spacing w:after="0"/>
        <w:ind w:left="426" w:hanging="142"/>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rFonts w:ascii="Arial" w:hAnsi="Arial" w:cs="Arial"/>
          <w:color w:val="000000" w:themeColor="text1"/>
        </w:rPr>
        <w:t>-</w:t>
      </w:r>
      <w:r w:rsidR="00851F34" w:rsidRPr="003817DB">
        <w:rPr>
          <w:rFonts w:ascii="Arial" w:hAnsi="Arial" w:cs="Arial"/>
          <w:color w:val="000000" w:themeColor="text1"/>
        </w:rPr>
        <w:t> </w:t>
      </w:r>
      <w:r w:rsidR="008516C4" w:rsidRPr="003817DB">
        <w:rPr>
          <w:rFonts w:ascii="Arial" w:hAnsi="Arial" w:cs="Arial"/>
          <w:color w:val="000000" w:themeColor="text1"/>
        </w:rPr>
        <w:t>bilety jednorazowe na przewóz roweru uprawniają do przewozu jednego roweru zgodnie  z Załącznikiem nr 4 Tabela 3 i są ważne  w połączeniu z biletem na przejazd od/do stacji Zielona Góra. Bilet upoważnia do przejazdu z dowolną liczbą przesiadek pod warunkiem dokonywania ich przy wykorzystaniu najbliższych dogodnych połączeń zmierzających do osiągnięcia celu</w:t>
      </w:r>
      <w:r w:rsidR="007B42E7" w:rsidRPr="003817DB">
        <w:rPr>
          <w:rFonts w:ascii="Arial" w:hAnsi="Arial" w:cs="Arial"/>
          <w:color w:val="000000" w:themeColor="text1"/>
        </w:rPr>
        <w:t xml:space="preserve"> podróży</w:t>
      </w:r>
      <w:r w:rsidR="008516C4" w:rsidRPr="003817DB">
        <w:rPr>
          <w:rFonts w:ascii="Arial" w:hAnsi="Arial" w:cs="Arial"/>
          <w:color w:val="000000" w:themeColor="text1"/>
        </w:rPr>
        <w:t>.  Bilet na przewóz roweru obowiązuje  na przejazd w jedną stronę  w dniu oznaczonym na bilecie. Przejazdy okrężne oraz powrotne są wykluczone,</w:t>
      </w:r>
    </w:p>
    <w:p w:rsidR="008516C4" w:rsidRPr="003817DB" w:rsidRDefault="008516C4" w:rsidP="00FC2DF7">
      <w:pPr>
        <w:pStyle w:val="Akapitzlist"/>
        <w:spacing w:after="0"/>
        <w:ind w:left="426" w:hanging="142"/>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rFonts w:ascii="Arial" w:hAnsi="Arial" w:cs="Arial"/>
          <w:color w:val="000000" w:themeColor="text1"/>
        </w:rPr>
        <w:t>-</w:t>
      </w:r>
      <w:r w:rsidR="00851F34" w:rsidRPr="003817DB">
        <w:rPr>
          <w:rFonts w:ascii="Arial" w:hAnsi="Arial" w:cs="Arial"/>
          <w:color w:val="000000" w:themeColor="text1"/>
        </w:rPr>
        <w:t> </w:t>
      </w:r>
      <w:r w:rsidR="008516C4" w:rsidRPr="003817DB">
        <w:rPr>
          <w:rFonts w:ascii="Arial" w:hAnsi="Arial" w:cs="Arial"/>
          <w:color w:val="000000" w:themeColor="text1"/>
        </w:rPr>
        <w:t>nieodpłatny przewóz będzie przysługiwać osobom niepełnosprawnym przy przejeździe do Rzeczypospolitej Polskiej, do ostatniej stacji / ostatniego przystanku na obszarze związku taryfowego względnie przy przejeździe z Rzeczypospolitej Polskiej od pierwszej stacji / pierwszego przystanku na obszarze taryfowym VBB,</w:t>
      </w:r>
    </w:p>
    <w:p w:rsidR="008516C4" w:rsidRPr="003817DB" w:rsidRDefault="008516C4" w:rsidP="00FC2DF7">
      <w:pPr>
        <w:pStyle w:val="Akapitzlist"/>
        <w:spacing w:after="0"/>
        <w:ind w:left="426" w:hanging="142"/>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color w:val="000000" w:themeColor="text1"/>
        </w:rPr>
        <w:t>-</w:t>
      </w:r>
      <w:r w:rsidR="00851F34" w:rsidRPr="003817DB">
        <w:rPr>
          <w:color w:val="000000" w:themeColor="text1"/>
        </w:rPr>
        <w:t> </w:t>
      </w:r>
      <w:r w:rsidR="008516C4" w:rsidRPr="003817DB">
        <w:rPr>
          <w:rFonts w:ascii="Arial" w:hAnsi="Arial" w:cs="Arial"/>
          <w:color w:val="000000" w:themeColor="text1"/>
        </w:rPr>
        <w:t xml:space="preserve">przy przewozie psów obowiązują postanowienia Taryfy VBB, cześć B, pkt.5.1.2., </w:t>
      </w:r>
    </w:p>
    <w:p w:rsidR="008516C4" w:rsidRPr="003817DB" w:rsidRDefault="008516C4" w:rsidP="00FC2DF7">
      <w:pPr>
        <w:spacing w:after="0"/>
        <w:ind w:left="426" w:hanging="142"/>
        <w:jc w:val="both"/>
        <w:rPr>
          <w:rFonts w:ascii="Arial" w:hAnsi="Arial" w:cs="Arial"/>
          <w:color w:val="000000" w:themeColor="text1"/>
        </w:rPr>
      </w:pPr>
    </w:p>
    <w:p w:rsidR="008516C4" w:rsidRPr="003817DB" w:rsidRDefault="00FC2DF7" w:rsidP="00FC2DF7">
      <w:pPr>
        <w:spacing w:after="0" w:line="240" w:lineRule="auto"/>
        <w:ind w:left="426" w:hanging="142"/>
        <w:jc w:val="both"/>
        <w:rPr>
          <w:rFonts w:ascii="Arial" w:hAnsi="Arial" w:cs="Arial"/>
          <w:color w:val="000000" w:themeColor="text1"/>
        </w:rPr>
      </w:pPr>
      <w:r w:rsidRPr="003817DB">
        <w:rPr>
          <w:rFonts w:ascii="Arial" w:hAnsi="Arial" w:cs="Arial"/>
          <w:color w:val="000000" w:themeColor="text1"/>
        </w:rPr>
        <w:t>-</w:t>
      </w:r>
      <w:r w:rsidR="00851F34" w:rsidRPr="003817DB">
        <w:rPr>
          <w:rFonts w:ascii="Arial" w:hAnsi="Arial" w:cs="Arial"/>
          <w:color w:val="000000" w:themeColor="text1"/>
        </w:rPr>
        <w:t> </w:t>
      </w:r>
      <w:r w:rsidR="001D02C5" w:rsidRPr="003817DB">
        <w:rPr>
          <w:rFonts w:ascii="Arial" w:hAnsi="Arial" w:cs="Arial"/>
          <w:color w:val="000000" w:themeColor="text1"/>
        </w:rPr>
        <w:t xml:space="preserve">bilety </w:t>
      </w:r>
      <w:r w:rsidR="008516C4" w:rsidRPr="003817DB">
        <w:rPr>
          <w:rFonts w:ascii="Arial" w:hAnsi="Arial" w:cs="Arial"/>
          <w:color w:val="000000" w:themeColor="text1"/>
        </w:rPr>
        <w:t>na dopłatę za przejście do wagonu klasy 1, zgodne z częścią D, obowiązują również na odcinkach linii poza obszarem taryfowym VBB, oprócz</w:t>
      </w:r>
      <w:r w:rsidR="00A75B8F" w:rsidRPr="003817DB">
        <w:rPr>
          <w:rFonts w:ascii="Arial" w:hAnsi="Arial" w:cs="Arial"/>
          <w:color w:val="000000" w:themeColor="text1"/>
        </w:rPr>
        <w:t xml:space="preserve"> odcinka Słubice – Zielona Góra.</w:t>
      </w:r>
    </w:p>
    <w:p w:rsidR="008516C4" w:rsidRPr="003817DB" w:rsidRDefault="008516C4" w:rsidP="008516C4">
      <w:pPr>
        <w:ind w:left="708"/>
        <w:jc w:val="both"/>
        <w:rPr>
          <w:rFonts w:ascii="Arial" w:hAnsi="Arial" w:cs="Arial"/>
          <w:color w:val="000000" w:themeColor="text1"/>
          <w:sz w:val="10"/>
          <w:szCs w:val="10"/>
        </w:rPr>
      </w:pPr>
    </w:p>
    <w:p w:rsidR="008516C4" w:rsidRPr="003817DB" w:rsidRDefault="008516C4" w:rsidP="008516C4">
      <w:pPr>
        <w:jc w:val="center"/>
        <w:rPr>
          <w:rFonts w:ascii="Arial" w:hAnsi="Arial" w:cs="Arial"/>
          <w:color w:val="000000" w:themeColor="text1"/>
          <w:sz w:val="24"/>
          <w:szCs w:val="24"/>
        </w:rPr>
      </w:pPr>
      <w:r w:rsidRPr="003817DB">
        <w:rPr>
          <w:rFonts w:ascii="Arial" w:hAnsi="Arial" w:cs="Arial"/>
          <w:b/>
          <w:bCs/>
          <w:color w:val="000000" w:themeColor="text1"/>
          <w:sz w:val="24"/>
          <w:szCs w:val="24"/>
        </w:rPr>
        <w:t>Warunki korzystania z biletów VBB</w:t>
      </w:r>
    </w:p>
    <w:p w:rsidR="008516C4" w:rsidRPr="003817DB" w:rsidRDefault="008516C4" w:rsidP="00D754FB">
      <w:pPr>
        <w:spacing w:after="0"/>
        <w:outlineLvl w:val="0"/>
        <w:rPr>
          <w:rFonts w:ascii="Arial" w:hAnsi="Arial" w:cs="Arial"/>
          <w:color w:val="000000" w:themeColor="text1"/>
          <w:u w:val="single"/>
        </w:rPr>
      </w:pPr>
      <w:r w:rsidRPr="003817DB">
        <w:rPr>
          <w:rFonts w:ascii="Arial" w:hAnsi="Arial" w:cs="Arial"/>
          <w:color w:val="000000" w:themeColor="text1"/>
          <w:u w:val="single"/>
        </w:rPr>
        <w:t>Postanowienia dotyczące wszystkie rodzaje biletów:</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 xml:space="preserve">Bilety VBB (nie mające zamieszczonej konkretnej stacji docelowej) wskazują jako stację docelową – daną strefę taryfową (obszar taryfowy) (np. strefa </w:t>
      </w:r>
      <w:proofErr w:type="spellStart"/>
      <w:r w:rsidRPr="003817DB">
        <w:rPr>
          <w:rFonts w:ascii="Arial" w:hAnsi="Arial" w:cs="Arial"/>
          <w:color w:val="000000" w:themeColor="text1"/>
        </w:rPr>
        <w:t>Potsdam</w:t>
      </w:r>
      <w:proofErr w:type="spellEnd"/>
      <w:r w:rsidRPr="003817DB">
        <w:rPr>
          <w:rFonts w:ascii="Arial" w:hAnsi="Arial" w:cs="Arial"/>
          <w:color w:val="000000" w:themeColor="text1"/>
        </w:rPr>
        <w:t xml:space="preserve"> A – strefa, w której obowiązuje osobna taryfa). Podróżny w Niemczech, po opuszczeniu pociągu, może kontynuować swoją podróż środkiem </w:t>
      </w:r>
      <w:r w:rsidR="009F4D2F" w:rsidRPr="003817DB">
        <w:rPr>
          <w:rFonts w:ascii="Arial" w:hAnsi="Arial" w:cs="Arial"/>
          <w:color w:val="000000" w:themeColor="text1"/>
        </w:rPr>
        <w:t xml:space="preserve">komunikacji miejskiej </w:t>
      </w:r>
      <w:r w:rsidRPr="003817DB">
        <w:rPr>
          <w:rFonts w:ascii="Arial" w:hAnsi="Arial" w:cs="Arial"/>
          <w:color w:val="000000" w:themeColor="text1"/>
        </w:rPr>
        <w:t xml:space="preserve">do każdego przystanku, który leży w obszarze taryfowym miejscowości  docelowej. </w:t>
      </w:r>
    </w:p>
    <w:p w:rsidR="002E157E" w:rsidRPr="003817DB" w:rsidRDefault="008516C4" w:rsidP="001D02C5">
      <w:pPr>
        <w:spacing w:after="0"/>
        <w:jc w:val="both"/>
        <w:rPr>
          <w:rFonts w:ascii="Arial" w:hAnsi="Arial" w:cs="Arial"/>
          <w:color w:val="000000" w:themeColor="text1"/>
        </w:rPr>
      </w:pPr>
      <w:r w:rsidRPr="003817DB">
        <w:rPr>
          <w:rFonts w:ascii="Arial" w:hAnsi="Arial" w:cs="Arial"/>
          <w:color w:val="000000" w:themeColor="text1"/>
        </w:rPr>
        <w:t>W Polsce bilety obowiązują tylko na odcinkach przygranicznych między Szczecinem względnie Gorzowem Wlkp.</w:t>
      </w:r>
      <w:r w:rsidR="001D02C5" w:rsidRPr="003817DB">
        <w:rPr>
          <w:rFonts w:ascii="Arial" w:hAnsi="Arial" w:cs="Arial"/>
          <w:color w:val="000000" w:themeColor="text1"/>
        </w:rPr>
        <w:t xml:space="preserve"> </w:t>
      </w:r>
      <w:r w:rsidRPr="003817DB">
        <w:rPr>
          <w:rFonts w:ascii="Arial" w:hAnsi="Arial" w:cs="Arial"/>
          <w:color w:val="000000" w:themeColor="text1"/>
        </w:rPr>
        <w:t xml:space="preserve">/ </w:t>
      </w:r>
      <w:r w:rsidR="00EF7FF0" w:rsidRPr="003817DB">
        <w:rPr>
          <w:rFonts w:ascii="Arial" w:hAnsi="Arial" w:cs="Arial"/>
          <w:color w:val="000000" w:themeColor="text1"/>
        </w:rPr>
        <w:t>Witnicą</w:t>
      </w:r>
      <w:r w:rsidR="004A4CF1" w:rsidRPr="003817DB">
        <w:rPr>
          <w:rFonts w:ascii="Arial" w:hAnsi="Arial" w:cs="Arial"/>
          <w:color w:val="000000" w:themeColor="text1"/>
        </w:rPr>
        <w:t>*)</w:t>
      </w:r>
      <w:r w:rsidR="00EF7FF0" w:rsidRPr="003817DB">
        <w:rPr>
          <w:rFonts w:ascii="Arial" w:hAnsi="Arial" w:cs="Arial"/>
          <w:color w:val="000000" w:themeColor="text1"/>
        </w:rPr>
        <w:t xml:space="preserve"> </w:t>
      </w:r>
      <w:r w:rsidR="004A4CF1" w:rsidRPr="003817DB">
        <w:rPr>
          <w:rFonts w:ascii="Arial" w:hAnsi="Arial" w:cs="Arial"/>
          <w:color w:val="000000" w:themeColor="text1"/>
        </w:rPr>
        <w:t xml:space="preserve">/ </w:t>
      </w:r>
      <w:r w:rsidRPr="003817DB">
        <w:rPr>
          <w:rFonts w:ascii="Arial" w:hAnsi="Arial" w:cs="Arial"/>
          <w:color w:val="000000" w:themeColor="text1"/>
        </w:rPr>
        <w:t xml:space="preserve">Kostrzynem lub Zieloną Górą / </w:t>
      </w:r>
      <w:r w:rsidR="00EF7FF0" w:rsidRPr="003817DB">
        <w:rPr>
          <w:rFonts w:ascii="Arial" w:hAnsi="Arial" w:cs="Arial"/>
          <w:color w:val="000000" w:themeColor="text1"/>
        </w:rPr>
        <w:t>Radnicą</w:t>
      </w:r>
      <w:r w:rsidR="004A4CF1" w:rsidRPr="003817DB">
        <w:rPr>
          <w:rFonts w:ascii="Arial" w:hAnsi="Arial" w:cs="Arial"/>
          <w:color w:val="000000" w:themeColor="text1"/>
        </w:rPr>
        <w:t>*) /</w:t>
      </w:r>
      <w:r w:rsidRPr="003817DB">
        <w:rPr>
          <w:rFonts w:ascii="Arial" w:hAnsi="Arial" w:cs="Arial"/>
          <w:color w:val="000000" w:themeColor="text1"/>
        </w:rPr>
        <w:t xml:space="preserve">Rzepinem / Kunowicami / Słubicami </w:t>
      </w:r>
      <w:r w:rsidR="00A75B8F" w:rsidRPr="003817DB">
        <w:rPr>
          <w:rFonts w:ascii="Arial" w:hAnsi="Arial" w:cs="Arial"/>
          <w:color w:val="000000" w:themeColor="text1"/>
        </w:rPr>
        <w:t xml:space="preserve">                        </w:t>
      </w:r>
      <w:r w:rsidR="003818A8" w:rsidRPr="003817DB">
        <w:rPr>
          <w:rFonts w:ascii="Arial" w:hAnsi="Arial" w:cs="Arial"/>
          <w:color w:val="000000" w:themeColor="text1"/>
        </w:rPr>
        <w:t xml:space="preserve">lub Zieloną Górą / Krosnem </w:t>
      </w:r>
      <w:proofErr w:type="spellStart"/>
      <w:r w:rsidR="003818A8" w:rsidRPr="003817DB">
        <w:rPr>
          <w:rFonts w:ascii="Arial" w:hAnsi="Arial" w:cs="Arial"/>
          <w:color w:val="000000" w:themeColor="text1"/>
        </w:rPr>
        <w:t>Odrz</w:t>
      </w:r>
      <w:proofErr w:type="spellEnd"/>
      <w:r w:rsidR="003818A8" w:rsidRPr="003817DB">
        <w:rPr>
          <w:rFonts w:ascii="Arial" w:hAnsi="Arial" w:cs="Arial"/>
          <w:color w:val="000000" w:themeColor="text1"/>
        </w:rPr>
        <w:t>.</w:t>
      </w:r>
      <w:r w:rsidR="0084732F" w:rsidRPr="003817DB">
        <w:rPr>
          <w:rFonts w:ascii="Arial" w:hAnsi="Arial" w:cs="Arial"/>
          <w:color w:val="000000" w:themeColor="text1"/>
        </w:rPr>
        <w:t>**)</w:t>
      </w:r>
      <w:r w:rsidR="003818A8" w:rsidRPr="003817DB">
        <w:rPr>
          <w:rFonts w:ascii="Arial" w:hAnsi="Arial" w:cs="Arial"/>
          <w:color w:val="000000" w:themeColor="text1"/>
        </w:rPr>
        <w:t xml:space="preserve"> </w:t>
      </w:r>
      <w:r w:rsidRPr="003817DB">
        <w:rPr>
          <w:rFonts w:ascii="Arial" w:hAnsi="Arial" w:cs="Arial"/>
          <w:color w:val="000000" w:themeColor="text1"/>
        </w:rPr>
        <w:t xml:space="preserve">a Granicą Państwa. </w:t>
      </w:r>
    </w:p>
    <w:p w:rsidR="008516C4" w:rsidRPr="003817DB" w:rsidRDefault="008516C4" w:rsidP="001D02C5">
      <w:pPr>
        <w:spacing w:after="0"/>
        <w:jc w:val="both"/>
        <w:rPr>
          <w:rFonts w:ascii="Arial" w:hAnsi="Arial" w:cs="Arial"/>
          <w:color w:val="000000" w:themeColor="text1"/>
        </w:rPr>
      </w:pPr>
      <w:r w:rsidRPr="003817DB">
        <w:rPr>
          <w:rFonts w:ascii="Arial" w:hAnsi="Arial" w:cs="Arial"/>
          <w:color w:val="000000" w:themeColor="text1"/>
        </w:rPr>
        <w:t xml:space="preserve">Bilety: </w:t>
      </w:r>
    </w:p>
    <w:p w:rsidR="008516C4" w:rsidRPr="003817DB" w:rsidRDefault="008516C4" w:rsidP="008516C4">
      <w:pPr>
        <w:ind w:left="284" w:hanging="284"/>
        <w:jc w:val="both"/>
        <w:rPr>
          <w:rFonts w:ascii="Arial" w:hAnsi="Arial" w:cs="Arial"/>
          <w:color w:val="000000" w:themeColor="text1"/>
        </w:rPr>
      </w:pPr>
      <w:r w:rsidRPr="003817DB">
        <w:rPr>
          <w:rFonts w:ascii="Arial" w:hAnsi="Arial" w:cs="Arial"/>
          <w:color w:val="000000" w:themeColor="text1"/>
        </w:rPr>
        <w:t xml:space="preserve">- do/z Gorzowa Wlkp. są też honorowane na obszarze sieci komunikacyjnej (w autobusach </w:t>
      </w:r>
      <w:r w:rsidRPr="003817DB">
        <w:rPr>
          <w:rFonts w:ascii="Arial" w:hAnsi="Arial" w:cs="Arial"/>
          <w:color w:val="000000" w:themeColor="text1"/>
        </w:rPr>
        <w:br/>
        <w:t xml:space="preserve">i tramwajach) Miejskiego Zakładu Komunikacji (MZK) w Gorzowie Wlkp., </w:t>
      </w:r>
    </w:p>
    <w:p w:rsidR="008516C4" w:rsidRPr="003817DB" w:rsidRDefault="008516C4" w:rsidP="008516C4">
      <w:pPr>
        <w:ind w:left="284" w:hanging="284"/>
        <w:jc w:val="both"/>
        <w:rPr>
          <w:rFonts w:ascii="Arial" w:hAnsi="Arial" w:cs="Arial"/>
          <w:color w:val="000000" w:themeColor="text1"/>
        </w:rPr>
      </w:pPr>
      <w:r w:rsidRPr="003817DB">
        <w:rPr>
          <w:rFonts w:ascii="Arial" w:hAnsi="Arial" w:cs="Arial"/>
          <w:color w:val="000000" w:themeColor="text1"/>
        </w:rPr>
        <w:t>- do/z Szczecina są honorowane w środkach transportu Zarządu Dróg i Transportu Miejskiego (</w:t>
      </w:r>
      <w:proofErr w:type="spellStart"/>
      <w:r w:rsidRPr="003817DB">
        <w:rPr>
          <w:rFonts w:ascii="Arial" w:hAnsi="Arial" w:cs="Arial"/>
          <w:color w:val="000000" w:themeColor="text1"/>
        </w:rPr>
        <w:t>ZDiTM</w:t>
      </w:r>
      <w:proofErr w:type="spellEnd"/>
      <w:r w:rsidRPr="003817DB">
        <w:rPr>
          <w:rFonts w:ascii="Arial" w:hAnsi="Arial" w:cs="Arial"/>
          <w:color w:val="000000" w:themeColor="text1"/>
        </w:rPr>
        <w:t xml:space="preserve">) </w:t>
      </w:r>
      <w:r w:rsidR="00A75B8F" w:rsidRPr="003817DB">
        <w:rPr>
          <w:rFonts w:ascii="Arial" w:hAnsi="Arial" w:cs="Arial"/>
          <w:color w:val="000000" w:themeColor="text1"/>
        </w:rPr>
        <w:t xml:space="preserve">                 </w:t>
      </w:r>
      <w:r w:rsidRPr="003817DB">
        <w:rPr>
          <w:rFonts w:ascii="Arial" w:hAnsi="Arial" w:cs="Arial"/>
          <w:color w:val="000000" w:themeColor="text1"/>
        </w:rPr>
        <w:t xml:space="preserve">w Szczecinie </w:t>
      </w:r>
    </w:p>
    <w:p w:rsidR="008516C4" w:rsidRPr="003817DB" w:rsidRDefault="008516C4" w:rsidP="008516C4">
      <w:pPr>
        <w:ind w:left="284" w:hanging="284"/>
        <w:jc w:val="both"/>
        <w:rPr>
          <w:rFonts w:ascii="Arial" w:hAnsi="Arial" w:cs="Arial"/>
          <w:color w:val="000000" w:themeColor="text1"/>
        </w:rPr>
      </w:pPr>
      <w:r w:rsidRPr="003817DB">
        <w:rPr>
          <w:rFonts w:ascii="Arial" w:hAnsi="Arial" w:cs="Arial"/>
          <w:color w:val="000000" w:themeColor="text1"/>
        </w:rPr>
        <w:t>- do/z Zielonej Góry są honorowane na obszarze sieci komunikacyjnej (w autobusach) Miejskiego Zakładu Komunikacyjnego w Zielonej Górze.</w:t>
      </w:r>
    </w:p>
    <w:p w:rsidR="008516C4" w:rsidRPr="003817DB" w:rsidRDefault="008516C4" w:rsidP="008516C4">
      <w:pPr>
        <w:ind w:left="284" w:hanging="284"/>
        <w:jc w:val="both"/>
        <w:rPr>
          <w:rFonts w:ascii="Arial" w:hAnsi="Arial" w:cs="Arial"/>
          <w:color w:val="000000" w:themeColor="text1"/>
        </w:rPr>
      </w:pPr>
      <w:r w:rsidRPr="003817DB">
        <w:rPr>
          <w:rFonts w:ascii="Arial" w:hAnsi="Arial" w:cs="Arial"/>
          <w:color w:val="000000" w:themeColor="text1"/>
        </w:rPr>
        <w:t>na zasadach określonych poniżej.</w:t>
      </w:r>
    </w:p>
    <w:p w:rsidR="008516C4" w:rsidRPr="003817DB" w:rsidRDefault="008516C4" w:rsidP="008516C4">
      <w:pPr>
        <w:rPr>
          <w:rFonts w:ascii="Arial" w:hAnsi="Arial" w:cs="Arial"/>
          <w:color w:val="000000" w:themeColor="text1"/>
        </w:rPr>
      </w:pPr>
      <w:r w:rsidRPr="003817DB">
        <w:rPr>
          <w:rFonts w:ascii="Arial" w:hAnsi="Arial" w:cs="Arial"/>
          <w:color w:val="000000" w:themeColor="text1"/>
        </w:rPr>
        <w:t xml:space="preserve">Podróżny z tym biletem może, więc korzystać: </w:t>
      </w:r>
    </w:p>
    <w:p w:rsidR="008516C4" w:rsidRPr="003817DB" w:rsidRDefault="008516C4" w:rsidP="0084732F">
      <w:pPr>
        <w:pStyle w:val="Akapitzlist"/>
        <w:numPr>
          <w:ilvl w:val="0"/>
          <w:numId w:val="30"/>
        </w:numPr>
        <w:spacing w:after="0"/>
        <w:ind w:left="284" w:hanging="284"/>
        <w:jc w:val="both"/>
        <w:outlineLvl w:val="0"/>
        <w:rPr>
          <w:rFonts w:ascii="Arial" w:hAnsi="Arial" w:cs="Arial"/>
          <w:color w:val="000000" w:themeColor="text1"/>
        </w:rPr>
      </w:pPr>
      <w:r w:rsidRPr="003817DB">
        <w:rPr>
          <w:rFonts w:ascii="Arial" w:hAnsi="Arial" w:cs="Arial"/>
          <w:color w:val="000000" w:themeColor="text1"/>
        </w:rPr>
        <w:t xml:space="preserve">dotyczy połączeń od Szczecina, Gorzowa </w:t>
      </w:r>
      <w:proofErr w:type="spellStart"/>
      <w:r w:rsidRPr="003817DB">
        <w:rPr>
          <w:rFonts w:ascii="Arial" w:hAnsi="Arial" w:cs="Arial"/>
          <w:color w:val="000000" w:themeColor="text1"/>
        </w:rPr>
        <w:t>Wlkp</w:t>
      </w:r>
      <w:proofErr w:type="spellEnd"/>
      <w:r w:rsidRPr="003817DB">
        <w:rPr>
          <w:rFonts w:ascii="Arial" w:hAnsi="Arial" w:cs="Arial"/>
          <w:color w:val="000000" w:themeColor="text1"/>
        </w:rPr>
        <w:t xml:space="preserve"> / Kostrzyna i Zielonej Góry / Radnicy / Rzepina / Kunowic / Słubic:</w:t>
      </w:r>
    </w:p>
    <w:p w:rsidR="00C97724" w:rsidRPr="003817DB" w:rsidRDefault="00C97724" w:rsidP="0084732F">
      <w:pPr>
        <w:spacing w:after="0" w:line="240" w:lineRule="auto"/>
        <w:jc w:val="both"/>
        <w:outlineLvl w:val="0"/>
        <w:rPr>
          <w:rFonts w:ascii="Arial" w:hAnsi="Arial" w:cs="Arial"/>
          <w:color w:val="000000" w:themeColor="text1"/>
          <w:sz w:val="20"/>
          <w:szCs w:val="20"/>
          <w:u w:val="single"/>
        </w:rPr>
      </w:pPr>
      <w:r w:rsidRPr="003817DB">
        <w:rPr>
          <w:rFonts w:ascii="Arial" w:hAnsi="Arial" w:cs="Arial"/>
          <w:color w:val="000000" w:themeColor="text1"/>
          <w:sz w:val="20"/>
          <w:szCs w:val="20"/>
          <w:u w:val="single"/>
        </w:rPr>
        <w:t>Objaśnienia:</w:t>
      </w:r>
    </w:p>
    <w:p w:rsidR="00C97724" w:rsidRPr="003817DB" w:rsidRDefault="00C97724" w:rsidP="0084732F">
      <w:pPr>
        <w:spacing w:after="0" w:line="240" w:lineRule="auto"/>
        <w:jc w:val="both"/>
        <w:outlineLvl w:val="0"/>
        <w:rPr>
          <w:rFonts w:ascii="Arial" w:hAnsi="Arial" w:cs="Arial"/>
          <w:color w:val="000000" w:themeColor="text1"/>
          <w:sz w:val="20"/>
          <w:szCs w:val="20"/>
        </w:rPr>
      </w:pPr>
      <w:r w:rsidRPr="003817DB">
        <w:rPr>
          <w:rFonts w:ascii="Arial" w:hAnsi="Arial" w:cs="Arial"/>
          <w:color w:val="000000" w:themeColor="text1"/>
          <w:sz w:val="20"/>
          <w:szCs w:val="20"/>
        </w:rPr>
        <w:t xml:space="preserve">*) bilety do/od tych stacji </w:t>
      </w:r>
      <w:r w:rsidR="004A4CF1" w:rsidRPr="003817DB">
        <w:rPr>
          <w:rFonts w:ascii="Arial" w:hAnsi="Arial" w:cs="Arial"/>
          <w:color w:val="000000" w:themeColor="text1"/>
          <w:sz w:val="20"/>
          <w:szCs w:val="20"/>
        </w:rPr>
        <w:t xml:space="preserve">można nabyć tylko w niemieckich punktach odprawy, </w:t>
      </w:r>
      <w:r w:rsidRPr="003817DB">
        <w:rPr>
          <w:rFonts w:ascii="Arial" w:hAnsi="Arial" w:cs="Arial"/>
          <w:color w:val="000000" w:themeColor="text1"/>
          <w:sz w:val="20"/>
          <w:szCs w:val="20"/>
        </w:rPr>
        <w:t xml:space="preserve"> </w:t>
      </w:r>
    </w:p>
    <w:p w:rsidR="0084732F" w:rsidRPr="003817DB" w:rsidRDefault="0084732F" w:rsidP="0084732F">
      <w:pPr>
        <w:spacing w:after="0" w:line="240" w:lineRule="auto"/>
        <w:ind w:left="284" w:hanging="284"/>
        <w:jc w:val="both"/>
        <w:outlineLvl w:val="0"/>
        <w:rPr>
          <w:rFonts w:ascii="Arial" w:hAnsi="Arial" w:cs="Arial"/>
          <w:color w:val="000000" w:themeColor="text1"/>
          <w:sz w:val="20"/>
          <w:szCs w:val="20"/>
        </w:rPr>
      </w:pPr>
      <w:r w:rsidRPr="003817DB">
        <w:rPr>
          <w:rFonts w:ascii="Arial" w:hAnsi="Arial" w:cs="Arial"/>
          <w:color w:val="000000" w:themeColor="text1"/>
          <w:sz w:val="20"/>
          <w:szCs w:val="20"/>
        </w:rPr>
        <w:t xml:space="preserve">**) tylko do momentu implementacji w elektronicznym systemie sprzedaży POLREGIO – kasy POLREGIO nie odprawiają podróżnych do/od st. </w:t>
      </w:r>
      <w:proofErr w:type="spellStart"/>
      <w:r w:rsidRPr="003817DB">
        <w:rPr>
          <w:rFonts w:ascii="Arial" w:hAnsi="Arial" w:cs="Arial"/>
          <w:color w:val="000000" w:themeColor="text1"/>
          <w:sz w:val="20"/>
          <w:szCs w:val="20"/>
        </w:rPr>
        <w:t>Guben</w:t>
      </w:r>
      <w:proofErr w:type="spellEnd"/>
      <w:r w:rsidR="00CF0C7C" w:rsidRPr="003817DB">
        <w:rPr>
          <w:rFonts w:ascii="Arial" w:hAnsi="Arial" w:cs="Arial"/>
          <w:color w:val="000000" w:themeColor="text1"/>
          <w:sz w:val="20"/>
          <w:szCs w:val="20"/>
        </w:rPr>
        <w:t>/</w:t>
      </w:r>
      <w:proofErr w:type="spellStart"/>
      <w:r w:rsidR="00CF0C7C" w:rsidRPr="003817DB">
        <w:rPr>
          <w:rFonts w:ascii="Arial" w:hAnsi="Arial" w:cs="Arial"/>
          <w:color w:val="000000" w:themeColor="text1"/>
          <w:sz w:val="20"/>
          <w:szCs w:val="20"/>
        </w:rPr>
        <w:t>Cottbus</w:t>
      </w:r>
      <w:proofErr w:type="spellEnd"/>
      <w:r w:rsidR="00CF0C7C" w:rsidRPr="003817DB">
        <w:rPr>
          <w:rFonts w:ascii="Arial" w:hAnsi="Arial" w:cs="Arial"/>
          <w:color w:val="000000" w:themeColor="text1"/>
          <w:sz w:val="20"/>
          <w:szCs w:val="20"/>
        </w:rPr>
        <w:t xml:space="preserve"> </w:t>
      </w:r>
      <w:r w:rsidRPr="003817DB">
        <w:rPr>
          <w:rFonts w:ascii="Arial" w:hAnsi="Arial" w:cs="Arial"/>
          <w:color w:val="000000" w:themeColor="text1"/>
          <w:sz w:val="20"/>
          <w:szCs w:val="20"/>
        </w:rPr>
        <w:t xml:space="preserve"> wg taryfy VBB </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lastRenderedPageBreak/>
        <w:t xml:space="preserve">w Berlinie </w:t>
      </w:r>
    </w:p>
    <w:p w:rsidR="008516C4" w:rsidRPr="003817DB" w:rsidRDefault="00021A18" w:rsidP="008516C4">
      <w:pPr>
        <w:numPr>
          <w:ilvl w:val="0"/>
          <w:numId w:val="21"/>
        </w:numPr>
        <w:spacing w:after="0" w:line="240" w:lineRule="auto"/>
        <w:jc w:val="both"/>
        <w:rPr>
          <w:rFonts w:ascii="Arial" w:hAnsi="Arial" w:cs="Arial"/>
          <w:color w:val="000000" w:themeColor="text1"/>
        </w:rPr>
      </w:pPr>
      <w:r w:rsidRPr="003817DB">
        <w:rPr>
          <w:rFonts w:ascii="Arial" w:hAnsi="Arial" w:cs="Arial"/>
          <w:color w:val="000000" w:themeColor="text1"/>
        </w:rPr>
        <w:t>z pociągów kolei miejskiej (</w:t>
      </w:r>
      <w:r w:rsidR="008516C4" w:rsidRPr="003817DB">
        <w:rPr>
          <w:rFonts w:ascii="Arial" w:hAnsi="Arial" w:cs="Arial"/>
          <w:color w:val="000000" w:themeColor="text1"/>
        </w:rPr>
        <w:t xml:space="preserve">S- </w:t>
      </w:r>
      <w:proofErr w:type="spellStart"/>
      <w:r w:rsidR="008516C4" w:rsidRPr="003817DB">
        <w:rPr>
          <w:rFonts w:ascii="Arial" w:hAnsi="Arial" w:cs="Arial"/>
          <w:color w:val="000000" w:themeColor="text1"/>
        </w:rPr>
        <w:t>Bahn</w:t>
      </w:r>
      <w:proofErr w:type="spellEnd"/>
      <w:r w:rsidR="008516C4" w:rsidRPr="003817DB">
        <w:rPr>
          <w:rFonts w:ascii="Arial" w:hAnsi="Arial" w:cs="Arial"/>
          <w:color w:val="000000" w:themeColor="text1"/>
        </w:rPr>
        <w:t>),</w:t>
      </w:r>
    </w:p>
    <w:p w:rsidR="008516C4" w:rsidRPr="003817DB" w:rsidRDefault="008516C4" w:rsidP="008516C4">
      <w:pPr>
        <w:numPr>
          <w:ilvl w:val="0"/>
          <w:numId w:val="21"/>
        </w:numPr>
        <w:spacing w:after="0" w:line="240" w:lineRule="auto"/>
        <w:jc w:val="both"/>
        <w:rPr>
          <w:rFonts w:ascii="Arial" w:hAnsi="Arial" w:cs="Arial"/>
          <w:color w:val="000000" w:themeColor="text1"/>
          <w:lang w:val="de-DE"/>
        </w:rPr>
      </w:pPr>
      <w:r w:rsidRPr="003817DB">
        <w:rPr>
          <w:rFonts w:ascii="Arial" w:hAnsi="Arial" w:cs="Arial"/>
          <w:color w:val="000000" w:themeColor="text1"/>
          <w:lang w:val="de-DE"/>
        </w:rPr>
        <w:t xml:space="preserve">z </w:t>
      </w:r>
      <w:proofErr w:type="spellStart"/>
      <w:r w:rsidRPr="003817DB">
        <w:rPr>
          <w:rFonts w:ascii="Arial" w:hAnsi="Arial" w:cs="Arial"/>
          <w:color w:val="000000" w:themeColor="text1"/>
          <w:lang w:val="de-DE"/>
        </w:rPr>
        <w:t>metra</w:t>
      </w:r>
      <w:proofErr w:type="spellEnd"/>
      <w:r w:rsidRPr="003817DB">
        <w:rPr>
          <w:rFonts w:ascii="Arial" w:hAnsi="Arial" w:cs="Arial"/>
          <w:color w:val="000000" w:themeColor="text1"/>
          <w:lang w:val="de-DE"/>
        </w:rPr>
        <w:t xml:space="preserve"> (U-Bahn), </w:t>
      </w:r>
      <w:proofErr w:type="spellStart"/>
      <w:r w:rsidRPr="003817DB">
        <w:rPr>
          <w:rFonts w:ascii="Arial" w:hAnsi="Arial" w:cs="Arial"/>
          <w:color w:val="000000" w:themeColor="text1"/>
          <w:lang w:val="de-DE"/>
        </w:rPr>
        <w:t>tramwajów</w:t>
      </w:r>
      <w:proofErr w:type="spellEnd"/>
      <w:r w:rsidRPr="003817DB">
        <w:rPr>
          <w:rFonts w:ascii="Arial" w:hAnsi="Arial" w:cs="Arial"/>
          <w:color w:val="000000" w:themeColor="text1"/>
          <w:lang w:val="de-DE"/>
        </w:rPr>
        <w:t xml:space="preserve">, </w:t>
      </w:r>
      <w:proofErr w:type="spellStart"/>
      <w:r w:rsidRPr="003817DB">
        <w:rPr>
          <w:rFonts w:ascii="Arial" w:hAnsi="Arial" w:cs="Arial"/>
          <w:color w:val="000000" w:themeColor="text1"/>
          <w:lang w:val="de-DE"/>
        </w:rPr>
        <w:t>autobusów</w:t>
      </w:r>
      <w:proofErr w:type="spellEnd"/>
      <w:r w:rsidRPr="003817DB">
        <w:rPr>
          <w:rFonts w:ascii="Arial" w:hAnsi="Arial" w:cs="Arial"/>
          <w:color w:val="000000" w:themeColor="text1"/>
          <w:lang w:val="de-DE"/>
        </w:rPr>
        <w:t xml:space="preserve"> i </w:t>
      </w:r>
      <w:proofErr w:type="spellStart"/>
      <w:r w:rsidRPr="003817DB">
        <w:rPr>
          <w:rFonts w:ascii="Arial" w:hAnsi="Arial" w:cs="Arial"/>
          <w:color w:val="000000" w:themeColor="text1"/>
          <w:lang w:val="de-DE"/>
        </w:rPr>
        <w:t>promów</w:t>
      </w:r>
      <w:proofErr w:type="spellEnd"/>
      <w:r w:rsidRPr="003817DB">
        <w:rPr>
          <w:rFonts w:ascii="Arial" w:hAnsi="Arial" w:cs="Arial"/>
          <w:color w:val="000000" w:themeColor="text1"/>
          <w:lang w:val="de-DE"/>
        </w:rPr>
        <w:t xml:space="preserve"> Berliner Verkehrsbetrieb (BVG);</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t xml:space="preserve">w Szczecinie </w:t>
      </w:r>
    </w:p>
    <w:p w:rsidR="008516C4" w:rsidRPr="003817DB" w:rsidRDefault="008516C4" w:rsidP="008516C4">
      <w:pPr>
        <w:numPr>
          <w:ilvl w:val="1"/>
          <w:numId w:val="22"/>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z tramwajów i autobusów Zarządu Dróg i Transportu Miejskiego  (</w:t>
      </w:r>
      <w:proofErr w:type="spellStart"/>
      <w:r w:rsidRPr="003817DB">
        <w:rPr>
          <w:rFonts w:ascii="Arial" w:hAnsi="Arial" w:cs="Arial"/>
          <w:color w:val="000000" w:themeColor="text1"/>
        </w:rPr>
        <w:t>ZDiTM</w:t>
      </w:r>
      <w:proofErr w:type="spellEnd"/>
      <w:r w:rsidRPr="003817DB">
        <w:rPr>
          <w:rFonts w:ascii="Arial" w:hAnsi="Arial" w:cs="Arial"/>
          <w:color w:val="000000" w:themeColor="text1"/>
        </w:rPr>
        <w:t>);</w:t>
      </w:r>
    </w:p>
    <w:p w:rsidR="008516C4" w:rsidRPr="003817DB" w:rsidRDefault="008516C4" w:rsidP="008516C4">
      <w:pPr>
        <w:jc w:val="both"/>
        <w:rPr>
          <w:rFonts w:ascii="Arial" w:hAnsi="Arial" w:cs="Arial"/>
          <w:color w:val="000000" w:themeColor="text1"/>
          <w:u w:val="single"/>
        </w:rPr>
      </w:pPr>
      <w:r w:rsidRPr="003817DB">
        <w:rPr>
          <w:rFonts w:ascii="Arial" w:hAnsi="Arial" w:cs="Arial"/>
          <w:color w:val="000000" w:themeColor="text1"/>
        </w:rPr>
        <w:t xml:space="preserve">      - </w:t>
      </w:r>
      <w:r w:rsidRPr="003817DB">
        <w:rPr>
          <w:rFonts w:ascii="Arial" w:hAnsi="Arial" w:cs="Arial"/>
          <w:color w:val="000000" w:themeColor="text1"/>
          <w:u w:val="single"/>
        </w:rPr>
        <w:t xml:space="preserve">w Zielonej Górze </w:t>
      </w:r>
    </w:p>
    <w:p w:rsidR="008516C4" w:rsidRPr="003817DB" w:rsidRDefault="008516C4" w:rsidP="008516C4">
      <w:pPr>
        <w:numPr>
          <w:ilvl w:val="1"/>
          <w:numId w:val="22"/>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z autobusów Miejskiego Zakładu Komunikacji w Zielonej Górze  (MZK);</w:t>
      </w:r>
    </w:p>
    <w:p w:rsidR="008516C4" w:rsidRPr="003817DB" w:rsidRDefault="008516C4" w:rsidP="008516C4">
      <w:pPr>
        <w:jc w:val="both"/>
        <w:rPr>
          <w:rFonts w:ascii="Arial" w:hAnsi="Arial" w:cs="Arial"/>
          <w:color w:val="000000" w:themeColor="text1"/>
          <w:sz w:val="10"/>
          <w:szCs w:val="10"/>
        </w:rPr>
      </w:pPr>
      <w:r w:rsidRPr="003817DB">
        <w:rPr>
          <w:rFonts w:ascii="Arial" w:hAnsi="Arial" w:cs="Arial"/>
          <w:color w:val="000000" w:themeColor="text1"/>
          <w:sz w:val="10"/>
          <w:szCs w:val="10"/>
        </w:rPr>
        <w:t xml:space="preserve"> </w:t>
      </w:r>
    </w:p>
    <w:p w:rsidR="00021A18" w:rsidRPr="003817DB" w:rsidRDefault="00021A18" w:rsidP="00021A18">
      <w:pPr>
        <w:ind w:left="426" w:hanging="426"/>
        <w:jc w:val="both"/>
        <w:outlineLvl w:val="0"/>
        <w:rPr>
          <w:rFonts w:ascii="Arial" w:hAnsi="Arial" w:cs="Arial"/>
          <w:color w:val="000000" w:themeColor="text1"/>
        </w:rPr>
      </w:pPr>
      <w:r w:rsidRPr="003817DB">
        <w:rPr>
          <w:rFonts w:ascii="Arial" w:hAnsi="Arial" w:cs="Arial"/>
          <w:color w:val="000000" w:themeColor="text1"/>
        </w:rPr>
        <w:t>b) dotyczy połączeń od Zielonej Góry / Czerwieńska/ Nietkowa / Lasek Odrzańskich / Ciemnic /Krosna Odrzańskiego /Wężysk / Wałowic / Gubina:</w:t>
      </w:r>
    </w:p>
    <w:p w:rsidR="00021A18" w:rsidRPr="003817DB" w:rsidRDefault="00021A18" w:rsidP="00DB180A">
      <w:pPr>
        <w:spacing w:after="0"/>
        <w:ind w:firstLine="284"/>
        <w:jc w:val="both"/>
        <w:outlineLvl w:val="0"/>
        <w:rPr>
          <w:rFonts w:ascii="Arial" w:hAnsi="Arial" w:cs="Arial"/>
          <w:color w:val="000000" w:themeColor="text1"/>
        </w:rPr>
      </w:pPr>
      <w:r w:rsidRPr="003817DB">
        <w:rPr>
          <w:rFonts w:ascii="Arial" w:hAnsi="Arial" w:cs="Arial"/>
          <w:color w:val="000000" w:themeColor="text1"/>
        </w:rPr>
        <w:t xml:space="preserve">- </w:t>
      </w:r>
      <w:r w:rsidRPr="003817DB">
        <w:rPr>
          <w:rFonts w:ascii="Arial" w:hAnsi="Arial" w:cs="Arial"/>
          <w:color w:val="000000" w:themeColor="text1"/>
          <w:u w:val="single"/>
        </w:rPr>
        <w:t xml:space="preserve">w </w:t>
      </w:r>
      <w:proofErr w:type="spellStart"/>
      <w:r w:rsidRPr="003817DB">
        <w:rPr>
          <w:rFonts w:ascii="Arial" w:hAnsi="Arial" w:cs="Arial"/>
          <w:color w:val="000000" w:themeColor="text1"/>
          <w:u w:val="single"/>
        </w:rPr>
        <w:t>Cottbus</w:t>
      </w:r>
      <w:proofErr w:type="spellEnd"/>
      <w:r w:rsidRPr="003817DB">
        <w:rPr>
          <w:rFonts w:ascii="Arial" w:hAnsi="Arial" w:cs="Arial"/>
          <w:color w:val="000000" w:themeColor="text1"/>
        </w:rPr>
        <w:t>:</w:t>
      </w:r>
    </w:p>
    <w:p w:rsidR="00DB180A" w:rsidRPr="003817DB" w:rsidRDefault="00DB180A" w:rsidP="00DB180A">
      <w:pPr>
        <w:numPr>
          <w:ilvl w:val="1"/>
          <w:numId w:val="23"/>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z tramwajów, autobusów, i promów „</w:t>
      </w:r>
      <w:proofErr w:type="spellStart"/>
      <w:r w:rsidRPr="003817DB">
        <w:rPr>
          <w:rFonts w:ascii="Arial" w:hAnsi="Arial" w:cs="Arial"/>
          <w:color w:val="000000" w:themeColor="text1"/>
        </w:rPr>
        <w:t>Cottbusverkehr</w:t>
      </w:r>
      <w:proofErr w:type="spellEnd"/>
      <w:r w:rsidRPr="003817DB">
        <w:rPr>
          <w:rFonts w:ascii="Arial" w:hAnsi="Arial" w:cs="Arial"/>
          <w:color w:val="000000" w:themeColor="text1"/>
        </w:rPr>
        <w:t xml:space="preserve"> (CV)”,</w:t>
      </w:r>
    </w:p>
    <w:p w:rsidR="00DB180A" w:rsidRPr="003817DB" w:rsidRDefault="00DB180A" w:rsidP="00DB180A">
      <w:pPr>
        <w:numPr>
          <w:ilvl w:val="1"/>
          <w:numId w:val="23"/>
        </w:numPr>
        <w:tabs>
          <w:tab w:val="left" w:pos="1985"/>
        </w:tabs>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 xml:space="preserve">z autobusów DRO i VGOSL w obrębie obszaru taryfowego </w:t>
      </w:r>
      <w:proofErr w:type="spellStart"/>
      <w:r w:rsidRPr="003817DB">
        <w:rPr>
          <w:rFonts w:ascii="Arial" w:hAnsi="Arial" w:cs="Arial"/>
          <w:color w:val="000000" w:themeColor="text1"/>
        </w:rPr>
        <w:t>Cottbus</w:t>
      </w:r>
      <w:proofErr w:type="spellEnd"/>
      <w:r w:rsidRPr="003817DB">
        <w:rPr>
          <w:rFonts w:ascii="Arial" w:hAnsi="Arial" w:cs="Arial"/>
          <w:color w:val="000000" w:themeColor="text1"/>
        </w:rPr>
        <w:t xml:space="preserve"> AB;</w:t>
      </w:r>
    </w:p>
    <w:p w:rsidR="00DB180A" w:rsidRPr="003817DB" w:rsidRDefault="00DB180A" w:rsidP="00DB180A">
      <w:pPr>
        <w:spacing w:after="0"/>
        <w:jc w:val="both"/>
        <w:rPr>
          <w:rFonts w:ascii="Arial" w:hAnsi="Arial" w:cs="Arial"/>
          <w:color w:val="000000" w:themeColor="text1"/>
          <w:u w:val="single"/>
        </w:rPr>
      </w:pPr>
      <w:r w:rsidRPr="003817DB">
        <w:rPr>
          <w:rFonts w:ascii="Arial" w:hAnsi="Arial" w:cs="Arial"/>
          <w:color w:val="000000" w:themeColor="text1"/>
        </w:rPr>
        <w:t xml:space="preserve">      - </w:t>
      </w:r>
      <w:r w:rsidRPr="003817DB">
        <w:rPr>
          <w:rFonts w:ascii="Arial" w:hAnsi="Arial" w:cs="Arial"/>
          <w:color w:val="000000" w:themeColor="text1"/>
          <w:u w:val="single"/>
        </w:rPr>
        <w:t xml:space="preserve">w Zielonej Górze </w:t>
      </w:r>
    </w:p>
    <w:p w:rsidR="00DB180A" w:rsidRPr="003817DB" w:rsidRDefault="00DB180A" w:rsidP="00DB180A">
      <w:pPr>
        <w:numPr>
          <w:ilvl w:val="1"/>
          <w:numId w:val="22"/>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z autobusów Miejskiego Zakładu Komunikacji w Zielonej Górze  (MZK);</w:t>
      </w:r>
    </w:p>
    <w:p w:rsidR="008516C4" w:rsidRPr="003817DB" w:rsidRDefault="00021A18" w:rsidP="008516C4">
      <w:pPr>
        <w:jc w:val="both"/>
        <w:outlineLvl w:val="0"/>
        <w:rPr>
          <w:rFonts w:ascii="Arial" w:hAnsi="Arial" w:cs="Arial"/>
          <w:color w:val="000000" w:themeColor="text1"/>
        </w:rPr>
      </w:pPr>
      <w:r w:rsidRPr="003817DB">
        <w:rPr>
          <w:rFonts w:ascii="Arial" w:hAnsi="Arial" w:cs="Arial"/>
          <w:color w:val="000000" w:themeColor="text1"/>
        </w:rPr>
        <w:t>c</w:t>
      </w:r>
      <w:r w:rsidR="008516C4" w:rsidRPr="003817DB">
        <w:rPr>
          <w:rFonts w:ascii="Arial" w:hAnsi="Arial" w:cs="Arial"/>
          <w:color w:val="000000" w:themeColor="text1"/>
        </w:rPr>
        <w:t>) dotyczy połączeń od Szczecina i Zielonej Góry / Rzepina / Kunowic / Słubic:</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t xml:space="preserve">w Poczdamie  </w:t>
      </w:r>
    </w:p>
    <w:p w:rsidR="008516C4" w:rsidRPr="003817DB" w:rsidRDefault="008516C4" w:rsidP="008516C4">
      <w:pPr>
        <w:numPr>
          <w:ilvl w:val="1"/>
          <w:numId w:val="23"/>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z tramwajów, autobusów, i promów „</w:t>
      </w:r>
      <w:proofErr w:type="spellStart"/>
      <w:r w:rsidRPr="003817DB">
        <w:rPr>
          <w:rFonts w:ascii="Arial" w:hAnsi="Arial" w:cs="Arial"/>
          <w:color w:val="000000" w:themeColor="text1"/>
        </w:rPr>
        <w:t>Verkehrsbetrieb</w:t>
      </w:r>
      <w:proofErr w:type="spellEnd"/>
      <w:r w:rsidRPr="003817DB">
        <w:rPr>
          <w:rFonts w:ascii="Arial" w:hAnsi="Arial" w:cs="Arial"/>
          <w:color w:val="000000" w:themeColor="text1"/>
        </w:rPr>
        <w:t xml:space="preserve"> in </w:t>
      </w:r>
      <w:proofErr w:type="spellStart"/>
      <w:r w:rsidRPr="003817DB">
        <w:rPr>
          <w:rFonts w:ascii="Arial" w:hAnsi="Arial" w:cs="Arial"/>
          <w:color w:val="000000" w:themeColor="text1"/>
        </w:rPr>
        <w:t>Potsdam</w:t>
      </w:r>
      <w:proofErr w:type="spellEnd"/>
      <w:r w:rsidRPr="003817DB">
        <w:rPr>
          <w:rFonts w:ascii="Arial" w:hAnsi="Arial" w:cs="Arial"/>
          <w:color w:val="000000" w:themeColor="text1"/>
        </w:rPr>
        <w:t xml:space="preserve"> (</w:t>
      </w:r>
      <w:proofErr w:type="spellStart"/>
      <w:r w:rsidRPr="003817DB">
        <w:rPr>
          <w:rFonts w:ascii="Arial" w:hAnsi="Arial" w:cs="Arial"/>
          <w:color w:val="000000" w:themeColor="text1"/>
        </w:rPr>
        <w:t>ViP</w:t>
      </w:r>
      <w:proofErr w:type="spellEnd"/>
      <w:r w:rsidRPr="003817DB">
        <w:rPr>
          <w:rFonts w:ascii="Arial" w:hAnsi="Arial" w:cs="Arial"/>
          <w:color w:val="000000" w:themeColor="text1"/>
        </w:rPr>
        <w:t>)”,</w:t>
      </w:r>
    </w:p>
    <w:p w:rsidR="008516C4" w:rsidRPr="003817DB" w:rsidRDefault="008516C4" w:rsidP="008516C4">
      <w:pPr>
        <w:numPr>
          <w:ilvl w:val="1"/>
          <w:numId w:val="23"/>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z autobusów „</w:t>
      </w:r>
      <w:proofErr w:type="spellStart"/>
      <w:r w:rsidRPr="003817DB">
        <w:rPr>
          <w:rFonts w:ascii="Arial" w:hAnsi="Arial" w:cs="Arial"/>
          <w:color w:val="000000" w:themeColor="text1"/>
        </w:rPr>
        <w:t>Havelbus-Verkehrsgesellschaft</w:t>
      </w:r>
      <w:proofErr w:type="spellEnd"/>
      <w:r w:rsidRPr="003817DB">
        <w:rPr>
          <w:rFonts w:ascii="Arial" w:hAnsi="Arial" w:cs="Arial"/>
          <w:color w:val="000000" w:themeColor="text1"/>
        </w:rPr>
        <w:t xml:space="preserve"> (HVG)”, </w:t>
      </w:r>
      <w:proofErr w:type="spellStart"/>
      <w:r w:rsidRPr="003817DB">
        <w:rPr>
          <w:rFonts w:ascii="Arial" w:hAnsi="Arial" w:cs="Arial"/>
          <w:color w:val="000000" w:themeColor="text1"/>
        </w:rPr>
        <w:t>regiobusów</w:t>
      </w:r>
      <w:proofErr w:type="spellEnd"/>
      <w:r w:rsidRPr="003817DB">
        <w:rPr>
          <w:rFonts w:ascii="Arial" w:hAnsi="Arial" w:cs="Arial"/>
          <w:color w:val="000000" w:themeColor="text1"/>
        </w:rPr>
        <w:t xml:space="preserve"> PM i VTF w obrębie obszaru taryfowego </w:t>
      </w:r>
      <w:proofErr w:type="spellStart"/>
      <w:r w:rsidRPr="003817DB">
        <w:rPr>
          <w:rFonts w:ascii="Arial" w:hAnsi="Arial" w:cs="Arial"/>
          <w:color w:val="000000" w:themeColor="text1"/>
        </w:rPr>
        <w:t>Potsdam</w:t>
      </w:r>
      <w:proofErr w:type="spellEnd"/>
      <w:r w:rsidRPr="003817DB">
        <w:rPr>
          <w:rFonts w:ascii="Arial" w:hAnsi="Arial" w:cs="Arial"/>
          <w:color w:val="000000" w:themeColor="text1"/>
        </w:rPr>
        <w:t xml:space="preserve"> AB;</w:t>
      </w:r>
    </w:p>
    <w:p w:rsidR="008516C4" w:rsidRPr="003817DB" w:rsidRDefault="008516C4" w:rsidP="008516C4">
      <w:pPr>
        <w:jc w:val="both"/>
        <w:rPr>
          <w:rFonts w:ascii="Arial" w:hAnsi="Arial" w:cs="Arial"/>
          <w:color w:val="000000" w:themeColor="text1"/>
          <w:sz w:val="10"/>
        </w:rPr>
      </w:pPr>
    </w:p>
    <w:p w:rsidR="008516C4" w:rsidRPr="003817DB" w:rsidRDefault="00DB180A" w:rsidP="008516C4">
      <w:pPr>
        <w:jc w:val="both"/>
        <w:rPr>
          <w:rFonts w:ascii="Arial" w:hAnsi="Arial" w:cs="Arial"/>
          <w:color w:val="000000" w:themeColor="text1"/>
        </w:rPr>
      </w:pPr>
      <w:r w:rsidRPr="003817DB">
        <w:rPr>
          <w:rFonts w:ascii="Arial" w:hAnsi="Arial" w:cs="Arial"/>
          <w:color w:val="000000" w:themeColor="text1"/>
        </w:rPr>
        <w:t>d</w:t>
      </w:r>
      <w:r w:rsidR="008516C4" w:rsidRPr="003817DB">
        <w:rPr>
          <w:rFonts w:ascii="Arial" w:hAnsi="Arial" w:cs="Arial"/>
          <w:color w:val="000000" w:themeColor="text1"/>
        </w:rPr>
        <w:t>) dotyczy połączeń od Szczecina:</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t xml:space="preserve">w </w:t>
      </w:r>
      <w:proofErr w:type="spellStart"/>
      <w:r w:rsidRPr="003817DB">
        <w:rPr>
          <w:rFonts w:ascii="Arial" w:hAnsi="Arial" w:cs="Arial"/>
          <w:color w:val="000000" w:themeColor="text1"/>
          <w:u w:val="single"/>
        </w:rPr>
        <w:t>Eberswalde</w:t>
      </w:r>
      <w:proofErr w:type="spellEnd"/>
      <w:r w:rsidRPr="003817DB">
        <w:rPr>
          <w:rFonts w:ascii="Arial" w:hAnsi="Arial" w:cs="Arial"/>
          <w:color w:val="000000" w:themeColor="text1"/>
          <w:u w:val="single"/>
        </w:rPr>
        <w:t xml:space="preserve"> </w:t>
      </w:r>
    </w:p>
    <w:p w:rsidR="008516C4" w:rsidRPr="003817DB" w:rsidRDefault="008516C4" w:rsidP="008516C4">
      <w:pPr>
        <w:numPr>
          <w:ilvl w:val="1"/>
          <w:numId w:val="23"/>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z O-busów i autobusów linii miejskich „</w:t>
      </w:r>
      <w:proofErr w:type="spellStart"/>
      <w:r w:rsidRPr="003817DB">
        <w:rPr>
          <w:rFonts w:ascii="Arial" w:hAnsi="Arial" w:cs="Arial"/>
          <w:color w:val="000000" w:themeColor="text1"/>
        </w:rPr>
        <w:t>Barnimer</w:t>
      </w:r>
      <w:proofErr w:type="spellEnd"/>
      <w:r w:rsidRPr="003817DB">
        <w:rPr>
          <w:rFonts w:ascii="Arial" w:hAnsi="Arial" w:cs="Arial"/>
          <w:color w:val="000000" w:themeColor="text1"/>
        </w:rPr>
        <w:t xml:space="preserve"> </w:t>
      </w:r>
      <w:proofErr w:type="spellStart"/>
      <w:r w:rsidRPr="003817DB">
        <w:rPr>
          <w:rFonts w:ascii="Arial" w:hAnsi="Arial" w:cs="Arial"/>
          <w:color w:val="000000" w:themeColor="text1"/>
        </w:rPr>
        <w:t>Busgesellschaft</w:t>
      </w:r>
      <w:proofErr w:type="spellEnd"/>
      <w:r w:rsidRPr="003817DB">
        <w:rPr>
          <w:rFonts w:ascii="Arial" w:hAnsi="Arial" w:cs="Arial"/>
          <w:color w:val="000000" w:themeColor="text1"/>
        </w:rPr>
        <w:t xml:space="preserve"> (BBG)”;</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t xml:space="preserve">w </w:t>
      </w:r>
      <w:proofErr w:type="spellStart"/>
      <w:r w:rsidRPr="003817DB">
        <w:rPr>
          <w:rFonts w:ascii="Arial" w:hAnsi="Arial" w:cs="Arial"/>
          <w:color w:val="000000" w:themeColor="text1"/>
          <w:u w:val="single"/>
        </w:rPr>
        <w:t>Bernau</w:t>
      </w:r>
      <w:proofErr w:type="spellEnd"/>
      <w:r w:rsidRPr="003817DB">
        <w:rPr>
          <w:rFonts w:ascii="Arial" w:hAnsi="Arial" w:cs="Arial"/>
          <w:color w:val="000000" w:themeColor="text1"/>
          <w:u w:val="single"/>
        </w:rPr>
        <w:t xml:space="preserve"> </w:t>
      </w:r>
    </w:p>
    <w:p w:rsidR="008516C4" w:rsidRPr="003817DB" w:rsidRDefault="008516C4" w:rsidP="008516C4">
      <w:pPr>
        <w:numPr>
          <w:ilvl w:val="1"/>
          <w:numId w:val="23"/>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z autobusowych linii miejskich „</w:t>
      </w:r>
      <w:proofErr w:type="spellStart"/>
      <w:r w:rsidRPr="003817DB">
        <w:rPr>
          <w:rFonts w:ascii="Arial" w:hAnsi="Arial" w:cs="Arial"/>
          <w:color w:val="000000" w:themeColor="text1"/>
        </w:rPr>
        <w:t>Barnimer</w:t>
      </w:r>
      <w:proofErr w:type="spellEnd"/>
      <w:r w:rsidRPr="003817DB">
        <w:rPr>
          <w:rFonts w:ascii="Arial" w:hAnsi="Arial" w:cs="Arial"/>
          <w:color w:val="000000" w:themeColor="text1"/>
        </w:rPr>
        <w:t xml:space="preserve"> </w:t>
      </w:r>
      <w:proofErr w:type="spellStart"/>
      <w:r w:rsidRPr="003817DB">
        <w:rPr>
          <w:rFonts w:ascii="Arial" w:hAnsi="Arial" w:cs="Arial"/>
          <w:color w:val="000000" w:themeColor="text1"/>
        </w:rPr>
        <w:t>Busgesellschaft</w:t>
      </w:r>
      <w:proofErr w:type="spellEnd"/>
      <w:r w:rsidRPr="003817DB">
        <w:rPr>
          <w:rFonts w:ascii="Arial" w:hAnsi="Arial" w:cs="Arial"/>
          <w:color w:val="000000" w:themeColor="text1"/>
        </w:rPr>
        <w:t xml:space="preserve"> (BBG)”;</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t xml:space="preserve">w </w:t>
      </w:r>
      <w:proofErr w:type="spellStart"/>
      <w:r w:rsidRPr="003817DB">
        <w:rPr>
          <w:rFonts w:ascii="Arial" w:hAnsi="Arial" w:cs="Arial"/>
          <w:color w:val="000000" w:themeColor="text1"/>
          <w:u w:val="single"/>
        </w:rPr>
        <w:t>Angermünde</w:t>
      </w:r>
      <w:proofErr w:type="spellEnd"/>
      <w:r w:rsidRPr="003817DB">
        <w:rPr>
          <w:rFonts w:ascii="Arial" w:hAnsi="Arial" w:cs="Arial"/>
          <w:color w:val="000000" w:themeColor="text1"/>
          <w:u w:val="single"/>
        </w:rPr>
        <w:t xml:space="preserve"> </w:t>
      </w:r>
    </w:p>
    <w:p w:rsidR="008516C4" w:rsidRPr="003817DB" w:rsidRDefault="008516C4" w:rsidP="008516C4">
      <w:pPr>
        <w:numPr>
          <w:ilvl w:val="1"/>
          <w:numId w:val="23"/>
        </w:numPr>
        <w:spacing w:after="0" w:line="240" w:lineRule="auto"/>
        <w:ind w:left="1134" w:hanging="425"/>
        <w:jc w:val="both"/>
        <w:rPr>
          <w:rFonts w:ascii="Arial" w:hAnsi="Arial" w:cs="Arial"/>
          <w:color w:val="000000" w:themeColor="text1"/>
          <w:spacing w:val="-2"/>
        </w:rPr>
      </w:pPr>
      <w:r w:rsidRPr="003817DB">
        <w:rPr>
          <w:rFonts w:ascii="Arial" w:hAnsi="Arial" w:cs="Arial"/>
          <w:color w:val="000000" w:themeColor="text1"/>
          <w:spacing w:val="-2"/>
        </w:rPr>
        <w:t>z autobusów linii miejskich UVG;</w:t>
      </w:r>
    </w:p>
    <w:p w:rsidR="008516C4" w:rsidRPr="003817DB" w:rsidRDefault="008516C4" w:rsidP="008516C4">
      <w:pPr>
        <w:jc w:val="both"/>
        <w:rPr>
          <w:rFonts w:ascii="Arial" w:hAnsi="Arial" w:cs="Arial"/>
          <w:color w:val="000000" w:themeColor="text1"/>
          <w:sz w:val="10"/>
          <w:szCs w:val="10"/>
        </w:rPr>
      </w:pPr>
    </w:p>
    <w:p w:rsidR="008516C4" w:rsidRPr="003817DB" w:rsidRDefault="00DB180A" w:rsidP="008516C4">
      <w:pPr>
        <w:jc w:val="both"/>
        <w:outlineLvl w:val="0"/>
        <w:rPr>
          <w:rFonts w:ascii="Arial" w:hAnsi="Arial" w:cs="Arial"/>
          <w:color w:val="000000" w:themeColor="text1"/>
        </w:rPr>
      </w:pPr>
      <w:r w:rsidRPr="003817DB">
        <w:rPr>
          <w:rFonts w:ascii="Arial" w:hAnsi="Arial" w:cs="Arial"/>
          <w:color w:val="000000" w:themeColor="text1"/>
        </w:rPr>
        <w:t>e</w:t>
      </w:r>
      <w:r w:rsidR="008516C4" w:rsidRPr="003817DB">
        <w:rPr>
          <w:rFonts w:ascii="Arial" w:hAnsi="Arial" w:cs="Arial"/>
          <w:color w:val="000000" w:themeColor="text1"/>
        </w:rPr>
        <w:t xml:space="preserve">) dotyczy połączeń od Gorzowa Wlkp. </w:t>
      </w:r>
      <w:r w:rsidR="002E157E" w:rsidRPr="003817DB">
        <w:rPr>
          <w:rFonts w:ascii="Arial" w:hAnsi="Arial" w:cs="Arial"/>
          <w:color w:val="000000" w:themeColor="text1"/>
        </w:rPr>
        <w:t xml:space="preserve">/ </w:t>
      </w:r>
      <w:r w:rsidR="008516C4" w:rsidRPr="003817DB">
        <w:rPr>
          <w:rFonts w:ascii="Arial" w:hAnsi="Arial" w:cs="Arial"/>
          <w:color w:val="000000" w:themeColor="text1"/>
        </w:rPr>
        <w:t>Kostrzyna:</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t xml:space="preserve">w </w:t>
      </w:r>
      <w:proofErr w:type="spellStart"/>
      <w:r w:rsidRPr="003817DB">
        <w:rPr>
          <w:rFonts w:ascii="Arial" w:hAnsi="Arial" w:cs="Arial"/>
          <w:color w:val="000000" w:themeColor="text1"/>
          <w:u w:val="single"/>
        </w:rPr>
        <w:t>Strausberg</w:t>
      </w:r>
      <w:proofErr w:type="spellEnd"/>
      <w:r w:rsidRPr="003817DB">
        <w:rPr>
          <w:rFonts w:ascii="Arial" w:hAnsi="Arial" w:cs="Arial"/>
          <w:color w:val="000000" w:themeColor="text1"/>
          <w:u w:val="single"/>
        </w:rPr>
        <w:t xml:space="preserve"> </w:t>
      </w:r>
    </w:p>
    <w:p w:rsidR="008516C4" w:rsidRPr="003817DB" w:rsidRDefault="008516C4" w:rsidP="008516C4">
      <w:pPr>
        <w:numPr>
          <w:ilvl w:val="1"/>
          <w:numId w:val="24"/>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 xml:space="preserve">z pociągów kolei miejskiej </w:t>
      </w:r>
      <w:r w:rsidR="00DB180A" w:rsidRPr="003817DB">
        <w:rPr>
          <w:rFonts w:ascii="Arial" w:hAnsi="Arial" w:cs="Arial"/>
          <w:color w:val="000000" w:themeColor="text1"/>
        </w:rPr>
        <w:t>(</w:t>
      </w:r>
      <w:r w:rsidRPr="003817DB">
        <w:rPr>
          <w:rFonts w:ascii="Arial" w:hAnsi="Arial" w:cs="Arial"/>
          <w:color w:val="000000" w:themeColor="text1"/>
        </w:rPr>
        <w:t>S-</w:t>
      </w:r>
      <w:proofErr w:type="spellStart"/>
      <w:r w:rsidRPr="003817DB">
        <w:rPr>
          <w:rFonts w:ascii="Arial" w:hAnsi="Arial" w:cs="Arial"/>
          <w:color w:val="000000" w:themeColor="text1"/>
        </w:rPr>
        <w:t>Bahn</w:t>
      </w:r>
      <w:proofErr w:type="spellEnd"/>
      <w:r w:rsidRPr="003817DB">
        <w:rPr>
          <w:rFonts w:ascii="Arial" w:hAnsi="Arial" w:cs="Arial"/>
          <w:color w:val="000000" w:themeColor="text1"/>
        </w:rPr>
        <w:t xml:space="preserve">) miedzy (stacjami) </w:t>
      </w:r>
      <w:proofErr w:type="spellStart"/>
      <w:r w:rsidRPr="003817DB">
        <w:rPr>
          <w:rFonts w:ascii="Arial" w:hAnsi="Arial" w:cs="Arial"/>
          <w:color w:val="000000" w:themeColor="text1"/>
        </w:rPr>
        <w:t>Strausberg</w:t>
      </w:r>
      <w:proofErr w:type="spellEnd"/>
      <w:r w:rsidRPr="003817DB">
        <w:rPr>
          <w:rFonts w:ascii="Arial" w:hAnsi="Arial" w:cs="Arial"/>
          <w:color w:val="000000" w:themeColor="text1"/>
        </w:rPr>
        <w:t xml:space="preserve"> i </w:t>
      </w:r>
      <w:proofErr w:type="spellStart"/>
      <w:r w:rsidRPr="003817DB">
        <w:rPr>
          <w:rFonts w:ascii="Arial" w:hAnsi="Arial" w:cs="Arial"/>
          <w:color w:val="000000" w:themeColor="text1"/>
        </w:rPr>
        <w:t>Strausberg</w:t>
      </w:r>
      <w:proofErr w:type="spellEnd"/>
      <w:r w:rsidRPr="003817DB">
        <w:rPr>
          <w:rFonts w:ascii="Arial" w:hAnsi="Arial" w:cs="Arial"/>
          <w:color w:val="000000" w:themeColor="text1"/>
        </w:rPr>
        <w:t xml:space="preserve"> </w:t>
      </w:r>
      <w:proofErr w:type="spellStart"/>
      <w:r w:rsidRPr="003817DB">
        <w:rPr>
          <w:rFonts w:ascii="Arial" w:hAnsi="Arial" w:cs="Arial"/>
          <w:color w:val="000000" w:themeColor="text1"/>
        </w:rPr>
        <w:t>Nord</w:t>
      </w:r>
      <w:proofErr w:type="spellEnd"/>
      <w:r w:rsidRPr="003817DB">
        <w:rPr>
          <w:rFonts w:ascii="Arial" w:hAnsi="Arial" w:cs="Arial"/>
          <w:color w:val="000000" w:themeColor="text1"/>
        </w:rPr>
        <w:t>,</w:t>
      </w:r>
    </w:p>
    <w:p w:rsidR="008516C4" w:rsidRPr="003817DB" w:rsidRDefault="008516C4" w:rsidP="008516C4">
      <w:pPr>
        <w:numPr>
          <w:ilvl w:val="1"/>
          <w:numId w:val="24"/>
        </w:numPr>
        <w:spacing w:after="0" w:line="240" w:lineRule="auto"/>
        <w:ind w:left="1134" w:hanging="425"/>
        <w:jc w:val="both"/>
        <w:rPr>
          <w:rFonts w:ascii="Arial" w:hAnsi="Arial" w:cs="Arial"/>
          <w:color w:val="000000" w:themeColor="text1"/>
          <w:lang w:val="de-DE"/>
        </w:rPr>
      </w:pPr>
      <w:r w:rsidRPr="003817DB">
        <w:rPr>
          <w:rFonts w:ascii="Arial" w:hAnsi="Arial" w:cs="Arial"/>
          <w:color w:val="000000" w:themeColor="text1"/>
          <w:lang w:val="de-DE"/>
        </w:rPr>
        <w:t xml:space="preserve">z </w:t>
      </w:r>
      <w:proofErr w:type="spellStart"/>
      <w:r w:rsidRPr="003817DB">
        <w:rPr>
          <w:rFonts w:ascii="Arial" w:hAnsi="Arial" w:cs="Arial"/>
          <w:color w:val="000000" w:themeColor="text1"/>
          <w:lang w:val="de-DE"/>
        </w:rPr>
        <w:t>tramwajów</w:t>
      </w:r>
      <w:proofErr w:type="spellEnd"/>
      <w:r w:rsidRPr="003817DB">
        <w:rPr>
          <w:rFonts w:ascii="Arial" w:hAnsi="Arial" w:cs="Arial"/>
          <w:color w:val="000000" w:themeColor="text1"/>
          <w:lang w:val="de-DE"/>
        </w:rPr>
        <w:t xml:space="preserve"> </w:t>
      </w:r>
      <w:r w:rsidR="00DB180A" w:rsidRPr="003817DB">
        <w:rPr>
          <w:rFonts w:ascii="Arial" w:hAnsi="Arial" w:cs="Arial"/>
          <w:color w:val="000000" w:themeColor="text1"/>
          <w:lang w:val="de-DE"/>
        </w:rPr>
        <w:t>Strausberger Eisenbahn (STE)</w:t>
      </w:r>
      <w:r w:rsidRPr="003817DB">
        <w:rPr>
          <w:rFonts w:ascii="Arial" w:hAnsi="Arial" w:cs="Arial"/>
          <w:color w:val="000000" w:themeColor="text1"/>
          <w:lang w:val="de-DE"/>
        </w:rPr>
        <w:t>,</w:t>
      </w:r>
    </w:p>
    <w:p w:rsidR="008516C4" w:rsidRPr="003817DB" w:rsidRDefault="008516C4" w:rsidP="008516C4">
      <w:pPr>
        <w:numPr>
          <w:ilvl w:val="1"/>
          <w:numId w:val="24"/>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 xml:space="preserve">z autobusów </w:t>
      </w:r>
      <w:proofErr w:type="spellStart"/>
      <w:r w:rsidRPr="003817DB">
        <w:rPr>
          <w:rFonts w:ascii="Arial" w:hAnsi="Arial" w:cs="Arial"/>
          <w:color w:val="000000" w:themeColor="text1"/>
        </w:rPr>
        <w:t>mobus</w:t>
      </w:r>
      <w:proofErr w:type="spellEnd"/>
      <w:r w:rsidRPr="003817DB">
        <w:rPr>
          <w:rFonts w:ascii="Arial" w:hAnsi="Arial" w:cs="Arial"/>
          <w:color w:val="000000" w:themeColor="text1"/>
        </w:rPr>
        <w:t xml:space="preserve">  na obszarze strefy taryfowej </w:t>
      </w:r>
      <w:r w:rsidR="00DB180A" w:rsidRPr="003817DB">
        <w:rPr>
          <w:rFonts w:ascii="Arial" w:hAnsi="Arial" w:cs="Arial"/>
          <w:color w:val="000000" w:themeColor="text1"/>
        </w:rPr>
        <w:t>„</w:t>
      </w:r>
      <w:r w:rsidRPr="003817DB">
        <w:rPr>
          <w:rFonts w:ascii="Arial" w:hAnsi="Arial" w:cs="Arial"/>
          <w:color w:val="000000" w:themeColor="text1"/>
        </w:rPr>
        <w:t>5462</w:t>
      </w:r>
      <w:r w:rsidR="00DB180A" w:rsidRPr="003817DB">
        <w:rPr>
          <w:rFonts w:ascii="Arial" w:hAnsi="Arial" w:cs="Arial"/>
          <w:color w:val="000000" w:themeColor="text1"/>
        </w:rPr>
        <w:t>”</w:t>
      </w:r>
      <w:r w:rsidRPr="003817DB">
        <w:rPr>
          <w:rFonts w:ascii="Arial" w:hAnsi="Arial" w:cs="Arial"/>
          <w:color w:val="000000" w:themeColor="text1"/>
        </w:rPr>
        <w:t>;</w:t>
      </w:r>
    </w:p>
    <w:p w:rsidR="008516C4" w:rsidRPr="003817DB" w:rsidRDefault="008516C4" w:rsidP="008516C4">
      <w:pPr>
        <w:ind w:left="720" w:hanging="720"/>
        <w:jc w:val="both"/>
        <w:outlineLvl w:val="0"/>
        <w:rPr>
          <w:rFonts w:ascii="Arial" w:hAnsi="Arial" w:cs="Arial"/>
          <w:color w:val="000000" w:themeColor="text1"/>
          <w:sz w:val="10"/>
          <w:szCs w:val="10"/>
        </w:rPr>
      </w:pPr>
    </w:p>
    <w:p w:rsidR="008516C4" w:rsidRPr="003817DB" w:rsidRDefault="009F4D2F" w:rsidP="008516C4">
      <w:pPr>
        <w:ind w:left="720" w:hanging="720"/>
        <w:jc w:val="both"/>
        <w:outlineLvl w:val="0"/>
        <w:rPr>
          <w:rFonts w:ascii="Arial" w:hAnsi="Arial" w:cs="Arial"/>
          <w:color w:val="000000" w:themeColor="text1"/>
        </w:rPr>
      </w:pPr>
      <w:r w:rsidRPr="003817DB">
        <w:rPr>
          <w:rFonts w:ascii="Arial" w:hAnsi="Arial" w:cs="Arial"/>
          <w:color w:val="000000" w:themeColor="text1"/>
        </w:rPr>
        <w:t>f</w:t>
      </w:r>
      <w:r w:rsidR="008516C4" w:rsidRPr="003817DB">
        <w:rPr>
          <w:rFonts w:ascii="Arial" w:hAnsi="Arial" w:cs="Arial"/>
          <w:color w:val="000000" w:themeColor="text1"/>
        </w:rPr>
        <w:t>) dotyczy połączeń od Zielonej Góry / Radnica / Rzepina / Kunowic / Słubic:</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t>we Frankfurcie nad Odrą</w:t>
      </w:r>
      <w:r w:rsidRPr="003817DB">
        <w:rPr>
          <w:rFonts w:ascii="Arial" w:hAnsi="Arial" w:cs="Arial"/>
          <w:color w:val="000000" w:themeColor="text1"/>
        </w:rPr>
        <w:t>:</w:t>
      </w:r>
    </w:p>
    <w:p w:rsidR="008516C4" w:rsidRPr="003817DB" w:rsidRDefault="008516C4" w:rsidP="008516C4">
      <w:pPr>
        <w:numPr>
          <w:ilvl w:val="1"/>
          <w:numId w:val="25"/>
        </w:numPr>
        <w:spacing w:after="0" w:line="240" w:lineRule="auto"/>
        <w:jc w:val="both"/>
        <w:rPr>
          <w:rFonts w:ascii="Arial" w:hAnsi="Arial" w:cs="Arial"/>
          <w:color w:val="000000" w:themeColor="text1"/>
        </w:rPr>
      </w:pPr>
      <w:r w:rsidRPr="003817DB">
        <w:rPr>
          <w:rFonts w:ascii="Arial" w:hAnsi="Arial" w:cs="Arial"/>
          <w:color w:val="000000" w:themeColor="text1"/>
        </w:rPr>
        <w:t>z tramwajów i autobusów SVF;</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t>w Fürstenwalde (</w:t>
      </w:r>
      <w:proofErr w:type="spellStart"/>
      <w:r w:rsidRPr="003817DB">
        <w:rPr>
          <w:rFonts w:ascii="Arial" w:hAnsi="Arial" w:cs="Arial"/>
          <w:color w:val="000000" w:themeColor="text1"/>
          <w:u w:val="single"/>
        </w:rPr>
        <w:t>Spree</w:t>
      </w:r>
      <w:proofErr w:type="spellEnd"/>
      <w:r w:rsidRPr="003817DB">
        <w:rPr>
          <w:rFonts w:ascii="Arial" w:hAnsi="Arial" w:cs="Arial"/>
          <w:color w:val="000000" w:themeColor="text1"/>
          <w:u w:val="single"/>
        </w:rPr>
        <w:t>)</w:t>
      </w:r>
      <w:r w:rsidRPr="003817DB">
        <w:rPr>
          <w:rFonts w:ascii="Arial" w:hAnsi="Arial" w:cs="Arial"/>
          <w:color w:val="000000" w:themeColor="text1"/>
        </w:rPr>
        <w:t>:</w:t>
      </w:r>
    </w:p>
    <w:p w:rsidR="008516C4" w:rsidRPr="003817DB" w:rsidRDefault="008516C4" w:rsidP="008516C4">
      <w:pPr>
        <w:numPr>
          <w:ilvl w:val="1"/>
          <w:numId w:val="26"/>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z autobusów - BOS;</w:t>
      </w:r>
    </w:p>
    <w:p w:rsidR="008516C4" w:rsidRPr="003817DB" w:rsidRDefault="008516C4" w:rsidP="008516C4">
      <w:pPr>
        <w:ind w:left="720" w:hanging="720"/>
        <w:jc w:val="both"/>
        <w:outlineLvl w:val="0"/>
        <w:rPr>
          <w:rFonts w:ascii="Arial" w:hAnsi="Arial" w:cs="Arial"/>
          <w:color w:val="000000" w:themeColor="text1"/>
          <w:sz w:val="10"/>
          <w:szCs w:val="10"/>
        </w:rPr>
      </w:pPr>
    </w:p>
    <w:p w:rsidR="008516C4" w:rsidRPr="003817DB" w:rsidRDefault="009F4D2F" w:rsidP="008516C4">
      <w:pPr>
        <w:ind w:left="720" w:hanging="720"/>
        <w:jc w:val="both"/>
        <w:outlineLvl w:val="0"/>
        <w:rPr>
          <w:rFonts w:ascii="Arial" w:hAnsi="Arial" w:cs="Arial"/>
          <w:color w:val="000000" w:themeColor="text1"/>
        </w:rPr>
      </w:pPr>
      <w:r w:rsidRPr="003817DB">
        <w:rPr>
          <w:rFonts w:ascii="Arial" w:hAnsi="Arial" w:cs="Arial"/>
          <w:color w:val="000000" w:themeColor="text1"/>
        </w:rPr>
        <w:t>g</w:t>
      </w:r>
      <w:r w:rsidR="008516C4" w:rsidRPr="003817DB">
        <w:rPr>
          <w:rFonts w:ascii="Arial" w:hAnsi="Arial" w:cs="Arial"/>
          <w:color w:val="000000" w:themeColor="text1"/>
        </w:rPr>
        <w:t>) dotyczy połączeń od Berlina:</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t>w Gorzowie Wlkp.</w:t>
      </w:r>
      <w:r w:rsidRPr="003817DB">
        <w:rPr>
          <w:rFonts w:ascii="Arial" w:hAnsi="Arial" w:cs="Arial"/>
          <w:color w:val="000000" w:themeColor="text1"/>
        </w:rPr>
        <w:t xml:space="preserve"> (obowiązuje </w:t>
      </w:r>
      <w:r w:rsidRPr="003817DB">
        <w:rPr>
          <w:rFonts w:ascii="Arial" w:hAnsi="Arial" w:cs="Arial"/>
          <w:color w:val="000000" w:themeColor="text1"/>
          <w:u w:val="single"/>
        </w:rPr>
        <w:t>tylko</w:t>
      </w:r>
      <w:r w:rsidRPr="003817DB">
        <w:rPr>
          <w:rFonts w:ascii="Arial" w:hAnsi="Arial" w:cs="Arial"/>
          <w:color w:val="000000" w:themeColor="text1"/>
        </w:rPr>
        <w:t xml:space="preserve"> w relacji od Berlina) </w:t>
      </w:r>
    </w:p>
    <w:p w:rsidR="008516C4" w:rsidRPr="003817DB" w:rsidRDefault="008516C4" w:rsidP="008516C4">
      <w:pPr>
        <w:numPr>
          <w:ilvl w:val="1"/>
          <w:numId w:val="25"/>
        </w:numPr>
        <w:spacing w:after="0" w:line="240" w:lineRule="auto"/>
        <w:jc w:val="both"/>
        <w:rPr>
          <w:rFonts w:ascii="Arial" w:hAnsi="Arial" w:cs="Arial"/>
          <w:color w:val="000000" w:themeColor="text1"/>
        </w:rPr>
      </w:pPr>
      <w:r w:rsidRPr="003817DB">
        <w:rPr>
          <w:rFonts w:ascii="Arial" w:hAnsi="Arial" w:cs="Arial"/>
          <w:color w:val="000000" w:themeColor="text1"/>
        </w:rPr>
        <w:t>z tramwajów lub  autobusów Miejskiego Zakładu Komunikacji (MZK);</w:t>
      </w:r>
    </w:p>
    <w:p w:rsidR="008516C4" w:rsidRPr="003817DB" w:rsidRDefault="008516C4" w:rsidP="008516C4">
      <w:pPr>
        <w:numPr>
          <w:ilvl w:val="0"/>
          <w:numId w:val="27"/>
        </w:numPr>
        <w:tabs>
          <w:tab w:val="clear" w:pos="454"/>
          <w:tab w:val="num" w:pos="540"/>
        </w:tabs>
        <w:autoSpaceDN w:val="0"/>
        <w:spacing w:after="0" w:line="240" w:lineRule="auto"/>
        <w:ind w:left="540" w:hanging="180"/>
        <w:jc w:val="both"/>
        <w:rPr>
          <w:rFonts w:ascii="Arial" w:hAnsi="Arial" w:cs="Arial"/>
          <w:color w:val="000000" w:themeColor="text1"/>
          <w:u w:val="single"/>
        </w:rPr>
      </w:pPr>
      <w:r w:rsidRPr="003817DB">
        <w:rPr>
          <w:rFonts w:ascii="Arial" w:hAnsi="Arial" w:cs="Arial"/>
          <w:color w:val="000000" w:themeColor="text1"/>
          <w:u w:val="single"/>
        </w:rPr>
        <w:t xml:space="preserve">w Szczecinie </w:t>
      </w:r>
    </w:p>
    <w:p w:rsidR="008516C4" w:rsidRPr="003817DB" w:rsidRDefault="008516C4" w:rsidP="008516C4">
      <w:pPr>
        <w:numPr>
          <w:ilvl w:val="1"/>
          <w:numId w:val="26"/>
        </w:numPr>
        <w:spacing w:after="0" w:line="240" w:lineRule="auto"/>
        <w:ind w:left="1134" w:hanging="425"/>
        <w:jc w:val="both"/>
        <w:rPr>
          <w:rFonts w:ascii="Arial" w:hAnsi="Arial" w:cs="Arial"/>
          <w:color w:val="000000" w:themeColor="text1"/>
        </w:rPr>
      </w:pPr>
      <w:r w:rsidRPr="003817DB">
        <w:rPr>
          <w:rFonts w:ascii="Arial" w:hAnsi="Arial" w:cs="Arial"/>
          <w:color w:val="000000" w:themeColor="text1"/>
        </w:rPr>
        <w:t>z tramwajów lub  autobusów Zarządu Dróg i Transportu Miejskiego (</w:t>
      </w:r>
      <w:proofErr w:type="spellStart"/>
      <w:r w:rsidRPr="003817DB">
        <w:rPr>
          <w:rFonts w:ascii="Arial" w:hAnsi="Arial" w:cs="Arial"/>
          <w:color w:val="000000" w:themeColor="text1"/>
        </w:rPr>
        <w:t>ZDiTM</w:t>
      </w:r>
      <w:proofErr w:type="spellEnd"/>
      <w:r w:rsidRPr="003817DB">
        <w:rPr>
          <w:rFonts w:ascii="Arial" w:hAnsi="Arial" w:cs="Arial"/>
          <w:color w:val="000000" w:themeColor="text1"/>
        </w:rPr>
        <w:t>);</w:t>
      </w:r>
    </w:p>
    <w:p w:rsidR="008516C4" w:rsidRPr="003817DB" w:rsidRDefault="008516C4" w:rsidP="008516C4">
      <w:pPr>
        <w:jc w:val="both"/>
        <w:rPr>
          <w:rFonts w:ascii="Arial" w:hAnsi="Arial" w:cs="Arial"/>
          <w:color w:val="000000" w:themeColor="text1"/>
          <w:u w:val="single"/>
        </w:rPr>
      </w:pPr>
      <w:r w:rsidRPr="003817DB">
        <w:rPr>
          <w:rFonts w:ascii="Arial" w:hAnsi="Arial" w:cs="Arial"/>
          <w:color w:val="000000" w:themeColor="text1"/>
        </w:rPr>
        <w:t xml:space="preserve">      - </w:t>
      </w:r>
      <w:r w:rsidRPr="003817DB">
        <w:rPr>
          <w:rFonts w:ascii="Arial" w:hAnsi="Arial" w:cs="Arial"/>
          <w:color w:val="000000" w:themeColor="text1"/>
          <w:u w:val="single"/>
        </w:rPr>
        <w:t xml:space="preserve">w Zielonej Górze </w:t>
      </w:r>
    </w:p>
    <w:p w:rsidR="008516C4" w:rsidRPr="003817DB" w:rsidRDefault="008516C4" w:rsidP="008516C4">
      <w:pPr>
        <w:numPr>
          <w:ilvl w:val="0"/>
          <w:numId w:val="26"/>
        </w:numPr>
        <w:spacing w:after="0" w:line="240" w:lineRule="auto"/>
        <w:jc w:val="both"/>
        <w:rPr>
          <w:rFonts w:ascii="Arial" w:hAnsi="Arial" w:cs="Arial"/>
          <w:color w:val="000000" w:themeColor="text1"/>
        </w:rPr>
      </w:pPr>
      <w:r w:rsidRPr="003817DB">
        <w:rPr>
          <w:rFonts w:ascii="Arial" w:hAnsi="Arial" w:cs="Arial"/>
          <w:color w:val="000000" w:themeColor="text1"/>
        </w:rPr>
        <w:t>z autobusów Miejskiego Zakładu Komunikacji w Zielonej Górze  (MZK);</w:t>
      </w:r>
    </w:p>
    <w:p w:rsidR="008516C4" w:rsidRPr="003817DB" w:rsidRDefault="008516C4" w:rsidP="008516C4">
      <w:pPr>
        <w:ind w:left="720" w:hanging="720"/>
        <w:jc w:val="both"/>
        <w:outlineLvl w:val="0"/>
        <w:rPr>
          <w:rFonts w:ascii="Arial" w:hAnsi="Arial" w:cs="Arial"/>
          <w:color w:val="000000" w:themeColor="text1"/>
          <w:sz w:val="10"/>
          <w:szCs w:val="10"/>
        </w:rPr>
      </w:pPr>
    </w:p>
    <w:p w:rsidR="008516C4" w:rsidRPr="003817DB" w:rsidRDefault="009F4D2F" w:rsidP="008516C4">
      <w:pPr>
        <w:ind w:left="720" w:hanging="720"/>
        <w:jc w:val="both"/>
        <w:outlineLvl w:val="0"/>
        <w:rPr>
          <w:rFonts w:ascii="Arial" w:hAnsi="Arial" w:cs="Arial"/>
          <w:color w:val="000000" w:themeColor="text1"/>
        </w:rPr>
      </w:pPr>
      <w:r w:rsidRPr="003817DB">
        <w:rPr>
          <w:rFonts w:ascii="Arial" w:hAnsi="Arial" w:cs="Arial"/>
          <w:color w:val="000000" w:themeColor="text1"/>
        </w:rPr>
        <w:lastRenderedPageBreak/>
        <w:t>h</w:t>
      </w:r>
      <w:r w:rsidR="008516C4" w:rsidRPr="003817DB">
        <w:rPr>
          <w:rFonts w:ascii="Arial" w:hAnsi="Arial" w:cs="Arial"/>
          <w:color w:val="000000" w:themeColor="text1"/>
        </w:rPr>
        <w:t>)</w:t>
      </w:r>
      <w:r w:rsidR="008516C4" w:rsidRPr="003817DB">
        <w:rPr>
          <w:rFonts w:ascii="Arial" w:hAnsi="Arial" w:cs="Arial"/>
          <w:b/>
          <w:color w:val="000000" w:themeColor="text1"/>
        </w:rPr>
        <w:t xml:space="preserve"> </w:t>
      </w:r>
      <w:r w:rsidR="008516C4" w:rsidRPr="003817DB">
        <w:rPr>
          <w:rFonts w:ascii="Arial" w:hAnsi="Arial" w:cs="Arial"/>
          <w:color w:val="000000" w:themeColor="text1"/>
        </w:rPr>
        <w:t xml:space="preserve">na odcinku </w:t>
      </w:r>
      <w:proofErr w:type="spellStart"/>
      <w:r w:rsidR="008516C4" w:rsidRPr="003817DB">
        <w:rPr>
          <w:rFonts w:ascii="Arial" w:hAnsi="Arial" w:cs="Arial"/>
          <w:color w:val="000000" w:themeColor="text1"/>
        </w:rPr>
        <w:t>Potsdam</w:t>
      </w:r>
      <w:proofErr w:type="spellEnd"/>
      <w:r w:rsidR="008516C4" w:rsidRPr="003817DB">
        <w:rPr>
          <w:rFonts w:ascii="Arial" w:hAnsi="Arial" w:cs="Arial"/>
          <w:color w:val="000000" w:themeColor="text1"/>
        </w:rPr>
        <w:t xml:space="preserve"> </w:t>
      </w:r>
      <w:proofErr w:type="spellStart"/>
      <w:r w:rsidR="008516C4" w:rsidRPr="003817DB">
        <w:rPr>
          <w:rFonts w:ascii="Arial" w:hAnsi="Arial" w:cs="Arial"/>
          <w:color w:val="000000" w:themeColor="text1"/>
        </w:rPr>
        <w:t>Medienstadt</w:t>
      </w:r>
      <w:proofErr w:type="spellEnd"/>
      <w:r w:rsidR="008516C4" w:rsidRPr="003817DB">
        <w:rPr>
          <w:rFonts w:ascii="Arial" w:hAnsi="Arial" w:cs="Arial"/>
          <w:color w:val="000000" w:themeColor="text1"/>
        </w:rPr>
        <w:t xml:space="preserve"> </w:t>
      </w:r>
      <w:proofErr w:type="spellStart"/>
      <w:r w:rsidR="008516C4" w:rsidRPr="003817DB">
        <w:rPr>
          <w:rFonts w:ascii="Arial" w:hAnsi="Arial" w:cs="Arial"/>
          <w:color w:val="000000" w:themeColor="text1"/>
        </w:rPr>
        <w:t>Babelsberg</w:t>
      </w:r>
      <w:proofErr w:type="spellEnd"/>
      <w:r w:rsidR="008516C4" w:rsidRPr="003817DB">
        <w:rPr>
          <w:rFonts w:ascii="Arial" w:hAnsi="Arial" w:cs="Arial"/>
          <w:color w:val="000000" w:themeColor="text1"/>
        </w:rPr>
        <w:t xml:space="preserve"> - </w:t>
      </w:r>
      <w:proofErr w:type="spellStart"/>
      <w:r w:rsidR="008516C4" w:rsidRPr="003817DB">
        <w:rPr>
          <w:rFonts w:ascii="Arial" w:hAnsi="Arial" w:cs="Arial"/>
          <w:color w:val="000000" w:themeColor="text1"/>
        </w:rPr>
        <w:t>Potsdam</w:t>
      </w:r>
      <w:proofErr w:type="spellEnd"/>
      <w:r w:rsidR="008516C4" w:rsidRPr="003817DB">
        <w:rPr>
          <w:rFonts w:ascii="Arial" w:hAnsi="Arial" w:cs="Arial"/>
          <w:color w:val="000000" w:themeColor="text1"/>
        </w:rPr>
        <w:t xml:space="preserve"> </w:t>
      </w:r>
      <w:proofErr w:type="spellStart"/>
      <w:r w:rsidR="008516C4" w:rsidRPr="003817DB">
        <w:rPr>
          <w:rFonts w:ascii="Arial" w:hAnsi="Arial" w:cs="Arial"/>
          <w:color w:val="000000" w:themeColor="text1"/>
        </w:rPr>
        <w:t>Rehbrücke</w:t>
      </w:r>
      <w:proofErr w:type="spellEnd"/>
      <w:r w:rsidR="008516C4" w:rsidRPr="003817DB">
        <w:rPr>
          <w:rFonts w:ascii="Arial" w:hAnsi="Arial" w:cs="Arial"/>
          <w:color w:val="000000" w:themeColor="text1"/>
        </w:rPr>
        <w:t xml:space="preserve"> obsługiwanym przez  ODEG.</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 xml:space="preserve">W środkach komunikacji miejskiej nie ma obowiązku ponownego kasowania biletów VBB. Dzieci </w:t>
      </w:r>
      <w:r w:rsidRPr="003817DB">
        <w:rPr>
          <w:rFonts w:ascii="Arial" w:hAnsi="Arial" w:cs="Arial"/>
          <w:color w:val="000000" w:themeColor="text1"/>
        </w:rPr>
        <w:br/>
        <w:t xml:space="preserve">do </w:t>
      </w:r>
      <w:r w:rsidR="00414A60" w:rsidRPr="003817DB">
        <w:rPr>
          <w:rFonts w:ascii="Arial" w:hAnsi="Arial" w:cs="Arial"/>
          <w:color w:val="000000" w:themeColor="text1"/>
        </w:rPr>
        <w:t xml:space="preserve">ukończenia </w:t>
      </w:r>
      <w:r w:rsidR="00832655" w:rsidRPr="003817DB">
        <w:rPr>
          <w:rFonts w:ascii="Arial" w:hAnsi="Arial" w:cs="Arial"/>
          <w:color w:val="000000" w:themeColor="text1"/>
        </w:rPr>
        <w:t>6</w:t>
      </w:r>
      <w:r w:rsidRPr="003817DB">
        <w:rPr>
          <w:rFonts w:ascii="Arial" w:hAnsi="Arial" w:cs="Arial"/>
          <w:color w:val="000000" w:themeColor="text1"/>
        </w:rPr>
        <w:t xml:space="preserve"> lat, wózki dziecięce i bagaż podręczny, mogą być przewożone przez podróżnych </w:t>
      </w:r>
      <w:r w:rsidRPr="003817DB">
        <w:rPr>
          <w:rFonts w:ascii="Arial" w:hAnsi="Arial" w:cs="Arial"/>
          <w:color w:val="000000" w:themeColor="text1"/>
        </w:rPr>
        <w:br/>
        <w:t>na podstawie biletów VBB nieodpłatnie.</w:t>
      </w:r>
    </w:p>
    <w:p w:rsidR="00796661" w:rsidRPr="003817DB" w:rsidRDefault="00796661" w:rsidP="008516C4">
      <w:pPr>
        <w:outlineLvl w:val="0"/>
        <w:rPr>
          <w:rFonts w:ascii="Arial" w:hAnsi="Arial" w:cs="Arial"/>
          <w:color w:val="000000" w:themeColor="text1"/>
          <w:u w:val="single"/>
        </w:rPr>
      </w:pPr>
    </w:p>
    <w:p w:rsidR="008516C4" w:rsidRPr="003817DB" w:rsidRDefault="008516C4" w:rsidP="008516C4">
      <w:pPr>
        <w:outlineLvl w:val="0"/>
        <w:rPr>
          <w:rFonts w:ascii="Arial" w:hAnsi="Arial" w:cs="Arial"/>
          <w:b/>
          <w:i/>
          <w:color w:val="000000" w:themeColor="text1"/>
          <w:u w:val="single"/>
        </w:rPr>
      </w:pPr>
      <w:r w:rsidRPr="003817DB">
        <w:rPr>
          <w:rFonts w:ascii="Arial" w:hAnsi="Arial" w:cs="Arial"/>
          <w:b/>
          <w:color w:val="000000" w:themeColor="text1"/>
          <w:u w:val="single"/>
        </w:rPr>
        <w:t xml:space="preserve">Postanowienia dotyczące biletów jednorazowych: </w:t>
      </w:r>
    </w:p>
    <w:p w:rsidR="008516C4" w:rsidRPr="003817DB" w:rsidRDefault="008516C4" w:rsidP="008516C4">
      <w:pPr>
        <w:autoSpaceDN w:val="0"/>
        <w:jc w:val="both"/>
        <w:rPr>
          <w:rFonts w:ascii="Arial" w:hAnsi="Arial" w:cs="Arial"/>
          <w:color w:val="000000" w:themeColor="text1"/>
        </w:rPr>
      </w:pPr>
      <w:r w:rsidRPr="003817DB">
        <w:rPr>
          <w:rFonts w:ascii="Arial" w:hAnsi="Arial" w:cs="Arial"/>
          <w:color w:val="000000" w:themeColor="text1"/>
        </w:rPr>
        <w:t>Bilety jednorazowe uprawniają do jednego przejazdu do celu podróży (miejsca przeznaczenia) w wybranej strefie (mieście</w:t>
      </w:r>
      <w:r w:rsidR="00F3601D" w:rsidRPr="003817DB">
        <w:rPr>
          <w:rFonts w:ascii="Arial" w:hAnsi="Arial" w:cs="Arial"/>
          <w:color w:val="000000" w:themeColor="text1"/>
        </w:rPr>
        <w:t xml:space="preserve">) w dniu oznaczonym na bilecie. </w:t>
      </w:r>
      <w:r w:rsidRPr="003817DB">
        <w:rPr>
          <w:rFonts w:ascii="Arial" w:hAnsi="Arial" w:cs="Arial"/>
          <w:color w:val="000000" w:themeColor="text1"/>
        </w:rPr>
        <w:t xml:space="preserve">Dla osiągnięcia celu podróży </w:t>
      </w:r>
      <w:r w:rsidR="00F3601D" w:rsidRPr="003817DB">
        <w:rPr>
          <w:rFonts w:ascii="Arial" w:hAnsi="Arial" w:cs="Arial"/>
          <w:color w:val="000000" w:themeColor="text1"/>
        </w:rPr>
        <w:t xml:space="preserve">pasażer </w:t>
      </w:r>
      <w:r w:rsidRPr="003817DB">
        <w:rPr>
          <w:rFonts w:ascii="Arial" w:hAnsi="Arial" w:cs="Arial"/>
          <w:color w:val="000000" w:themeColor="text1"/>
        </w:rPr>
        <w:t xml:space="preserve">może się przesiąść, korzystając z możliwie najbliższego połączenia. Na podstawie biletu jednorazowego przejazd z powrotem oraz drogą okrężną nie są dozwolone. </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 xml:space="preserve">Bilety ulgowe wydawane są posiadaczom ważnych legitymacji </w:t>
      </w:r>
      <w:proofErr w:type="spellStart"/>
      <w:r w:rsidRPr="003817DB">
        <w:rPr>
          <w:rFonts w:ascii="Arial" w:hAnsi="Arial" w:cs="Arial"/>
          <w:color w:val="000000" w:themeColor="text1"/>
        </w:rPr>
        <w:t>BahnCard</w:t>
      </w:r>
      <w:proofErr w:type="spellEnd"/>
      <w:r w:rsidRPr="003817DB">
        <w:rPr>
          <w:rFonts w:ascii="Arial" w:hAnsi="Arial" w:cs="Arial"/>
          <w:color w:val="000000" w:themeColor="text1"/>
        </w:rPr>
        <w:t xml:space="preserve"> (DB) i </w:t>
      </w:r>
      <w:proofErr w:type="spellStart"/>
      <w:r w:rsidRPr="003817DB">
        <w:rPr>
          <w:rFonts w:ascii="Arial" w:hAnsi="Arial" w:cs="Arial"/>
          <w:color w:val="000000" w:themeColor="text1"/>
        </w:rPr>
        <w:t>REGIOkarty</w:t>
      </w:r>
      <w:proofErr w:type="spellEnd"/>
      <w:r w:rsidRPr="003817DB">
        <w:rPr>
          <w:rFonts w:ascii="Arial" w:hAnsi="Arial" w:cs="Arial"/>
          <w:color w:val="000000" w:themeColor="text1"/>
        </w:rPr>
        <w:t xml:space="preserve"> (P</w:t>
      </w:r>
      <w:r w:rsidR="00F3601D" w:rsidRPr="003817DB">
        <w:rPr>
          <w:rFonts w:ascii="Arial" w:hAnsi="Arial" w:cs="Arial"/>
          <w:color w:val="000000" w:themeColor="text1"/>
        </w:rPr>
        <w:t>OLREGIO</w:t>
      </w:r>
      <w:r w:rsidRPr="003817DB">
        <w:rPr>
          <w:rFonts w:ascii="Arial" w:hAnsi="Arial" w:cs="Arial"/>
          <w:color w:val="000000" w:themeColor="text1"/>
        </w:rPr>
        <w:t>),  jak</w:t>
      </w:r>
      <w:r w:rsidR="00A75B8F" w:rsidRPr="003817DB">
        <w:rPr>
          <w:rFonts w:ascii="Arial" w:hAnsi="Arial" w:cs="Arial"/>
          <w:color w:val="000000" w:themeColor="text1"/>
        </w:rPr>
        <w:t xml:space="preserve"> </w:t>
      </w:r>
      <w:r w:rsidRPr="003817DB">
        <w:rPr>
          <w:rFonts w:ascii="Arial" w:hAnsi="Arial" w:cs="Arial"/>
          <w:color w:val="000000" w:themeColor="text1"/>
        </w:rPr>
        <w:t>i dzieciom w wieku 6 do 15 lat oraz na przewóz psów.</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Bilety jednorazowe oraz jednorazowe na przejazd grupy w relacji Berlin-Gorzów Wlkp. uprawniają do przejazdów na obszarze sieci komunikacyjnej MZK w Gorzowie Wlkp. w ciągu 2 godzin od momentu planowego przyjazdu.</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 xml:space="preserve">Bilety jednorazowe w relacji Berlin – Szczecin i Szczecin – Berlin uprawniają do przejazdów na obszarze sieci komunikacyjnej </w:t>
      </w:r>
      <w:proofErr w:type="spellStart"/>
      <w:r w:rsidRPr="003817DB">
        <w:rPr>
          <w:rFonts w:ascii="Arial" w:hAnsi="Arial" w:cs="Arial"/>
          <w:color w:val="000000" w:themeColor="text1"/>
        </w:rPr>
        <w:t>ZDiTM</w:t>
      </w:r>
      <w:proofErr w:type="spellEnd"/>
      <w:r w:rsidRPr="003817DB">
        <w:rPr>
          <w:rFonts w:ascii="Arial" w:hAnsi="Arial" w:cs="Arial"/>
          <w:color w:val="000000" w:themeColor="text1"/>
        </w:rPr>
        <w:t xml:space="preserve"> w Szczecinie w dniu oznaczonym na bilecie.</w:t>
      </w:r>
    </w:p>
    <w:p w:rsidR="008516C4" w:rsidRPr="003817DB" w:rsidRDefault="008516C4" w:rsidP="008516C4">
      <w:pPr>
        <w:tabs>
          <w:tab w:val="left" w:pos="0"/>
        </w:tabs>
        <w:jc w:val="both"/>
        <w:rPr>
          <w:rFonts w:ascii="Arial" w:hAnsi="Arial" w:cs="Arial"/>
          <w:color w:val="000000" w:themeColor="text1"/>
        </w:rPr>
      </w:pPr>
      <w:r w:rsidRPr="003817DB">
        <w:rPr>
          <w:rFonts w:ascii="Arial" w:hAnsi="Arial" w:cs="Arial"/>
          <w:color w:val="000000" w:themeColor="text1"/>
        </w:rPr>
        <w:t>Bilety jednorazowe, bilety jednorazowe wg taryfy ulgowej, bilety jednorazowe na przejazd grupy,  bilety jednorazowe na przewóz roweru oraz bilety 24-godzinne, bilety 24-godzinne wg taryfy ulgowej wydane od</w:t>
      </w:r>
      <w:r w:rsidR="00A75B8F" w:rsidRPr="003817DB">
        <w:rPr>
          <w:rFonts w:ascii="Arial" w:hAnsi="Arial" w:cs="Arial"/>
          <w:color w:val="000000" w:themeColor="text1"/>
        </w:rPr>
        <w:t xml:space="preserve">              </w:t>
      </w:r>
      <w:r w:rsidRPr="003817DB">
        <w:rPr>
          <w:rFonts w:ascii="Arial" w:hAnsi="Arial" w:cs="Arial"/>
          <w:color w:val="000000" w:themeColor="text1"/>
        </w:rPr>
        <w:t xml:space="preserve"> i do stacji docelowej Zielona Góra są ważne także w środkach komunikacji miejskiej w Zielonej Górze.  Bilety wystawione</w:t>
      </w:r>
      <w:r w:rsidRPr="003817DB">
        <w:rPr>
          <w:rFonts w:ascii="Arial" w:hAnsi="Arial" w:cs="Arial"/>
          <w:b/>
          <w:color w:val="000000" w:themeColor="text1"/>
        </w:rPr>
        <w:t xml:space="preserve"> do stacji Zielona Góra </w:t>
      </w:r>
      <w:r w:rsidRPr="003817DB">
        <w:rPr>
          <w:rFonts w:ascii="Arial" w:hAnsi="Arial" w:cs="Arial"/>
          <w:color w:val="000000" w:themeColor="text1"/>
        </w:rPr>
        <w:t>obowiązują na obszarze sieci komunikacyjnej MZK w Zielonej Górze do trzech dni od daty przyjazdu.</w:t>
      </w:r>
    </w:p>
    <w:p w:rsidR="008516C4" w:rsidRPr="003817DB" w:rsidRDefault="008516C4" w:rsidP="008E10EE">
      <w:pPr>
        <w:tabs>
          <w:tab w:val="left" w:pos="426"/>
        </w:tabs>
        <w:jc w:val="both"/>
        <w:rPr>
          <w:rFonts w:ascii="Arial" w:hAnsi="Arial" w:cs="Arial"/>
          <w:b/>
          <w:color w:val="000000" w:themeColor="text1"/>
        </w:rPr>
      </w:pPr>
      <w:r w:rsidRPr="003817DB">
        <w:rPr>
          <w:rFonts w:ascii="Arial" w:hAnsi="Arial" w:cs="Arial"/>
          <w:b/>
          <w:color w:val="000000" w:themeColor="text1"/>
          <w:u w:val="single"/>
        </w:rPr>
        <w:t xml:space="preserve">Postanowienia dotyczące biletów 24-godzinnych </w:t>
      </w:r>
      <w:r w:rsidRPr="003817DB">
        <w:rPr>
          <w:rFonts w:ascii="Arial" w:hAnsi="Arial" w:cs="Arial"/>
          <w:b/>
          <w:i/>
          <w:color w:val="000000" w:themeColor="text1"/>
        </w:rPr>
        <w:t xml:space="preserve">(bilet ważny 24 godziny od daty i godziny </w:t>
      </w:r>
      <w:r w:rsidR="007D13D2" w:rsidRPr="003817DB">
        <w:rPr>
          <w:rFonts w:ascii="Arial" w:hAnsi="Arial" w:cs="Arial"/>
          <w:b/>
          <w:i/>
          <w:color w:val="000000" w:themeColor="text1"/>
        </w:rPr>
        <w:t>wydania lub wskazanych przez podróżnego</w:t>
      </w:r>
      <w:r w:rsidRPr="003817DB">
        <w:rPr>
          <w:rFonts w:ascii="Arial" w:hAnsi="Arial" w:cs="Arial"/>
          <w:b/>
          <w:i/>
          <w:color w:val="000000" w:themeColor="text1"/>
        </w:rPr>
        <w:t>)</w:t>
      </w:r>
      <w:r w:rsidRPr="003817DB">
        <w:rPr>
          <w:rFonts w:ascii="Arial" w:hAnsi="Arial" w:cs="Arial"/>
          <w:b/>
          <w:color w:val="000000" w:themeColor="text1"/>
        </w:rPr>
        <w:t>:</w:t>
      </w:r>
    </w:p>
    <w:p w:rsidR="008516C4" w:rsidRPr="003817DB" w:rsidRDefault="008516C4" w:rsidP="002E157E">
      <w:pPr>
        <w:tabs>
          <w:tab w:val="left" w:pos="1134"/>
        </w:tabs>
        <w:jc w:val="both"/>
        <w:rPr>
          <w:rFonts w:ascii="Arial" w:hAnsi="Arial" w:cs="Arial"/>
          <w:color w:val="000000" w:themeColor="text1"/>
        </w:rPr>
      </w:pPr>
      <w:r w:rsidRPr="003817DB">
        <w:rPr>
          <w:rFonts w:ascii="Arial" w:hAnsi="Arial" w:cs="Arial"/>
          <w:color w:val="000000" w:themeColor="text1"/>
        </w:rPr>
        <w:t>Bilety 24-godzinny uprawniają do jednego przejazdu „tam i z powrotem” między Szczecinem, Kostrzynem/</w:t>
      </w:r>
      <w:r w:rsidR="008E10EE" w:rsidRPr="003817DB">
        <w:rPr>
          <w:rFonts w:ascii="Arial" w:hAnsi="Arial" w:cs="Arial"/>
          <w:color w:val="000000" w:themeColor="text1"/>
        </w:rPr>
        <w:t xml:space="preserve"> </w:t>
      </w:r>
      <w:r w:rsidRPr="003817DB">
        <w:rPr>
          <w:rFonts w:ascii="Arial" w:hAnsi="Arial" w:cs="Arial"/>
          <w:color w:val="000000" w:themeColor="text1"/>
        </w:rPr>
        <w:t>Gorzowem Wlkp.,</w:t>
      </w:r>
      <w:r w:rsidR="00F3601D" w:rsidRPr="003817DB">
        <w:rPr>
          <w:rFonts w:ascii="Arial" w:hAnsi="Arial" w:cs="Arial"/>
          <w:color w:val="000000" w:themeColor="text1"/>
        </w:rPr>
        <w:t xml:space="preserve"> Zielona Górą / Czerwieńskiem / Nietkowem</w:t>
      </w:r>
      <w:r w:rsidRPr="003817DB">
        <w:rPr>
          <w:rFonts w:ascii="Arial" w:hAnsi="Arial" w:cs="Arial"/>
          <w:color w:val="000000" w:themeColor="text1"/>
        </w:rPr>
        <w:t xml:space="preserve"> </w:t>
      </w:r>
      <w:r w:rsidR="00436B6C" w:rsidRPr="003817DB">
        <w:rPr>
          <w:rFonts w:ascii="Arial" w:hAnsi="Arial" w:cs="Arial"/>
          <w:color w:val="000000" w:themeColor="text1"/>
        </w:rPr>
        <w:t xml:space="preserve">/ Laskami Odrzańskimi / Ciemnicami / Krosnem Odrzańskim /Wężyskami / Wałowicami / Gubinem,   </w:t>
      </w:r>
      <w:r w:rsidRPr="003817DB">
        <w:rPr>
          <w:rFonts w:ascii="Arial" w:hAnsi="Arial" w:cs="Arial"/>
          <w:color w:val="000000" w:themeColor="text1"/>
        </w:rPr>
        <w:t xml:space="preserve">względnie Zieloną Górą / </w:t>
      </w:r>
      <w:r w:rsidR="005736E1" w:rsidRPr="003817DB">
        <w:rPr>
          <w:rFonts w:ascii="Arial" w:hAnsi="Arial" w:cs="Arial"/>
          <w:color w:val="000000" w:themeColor="text1"/>
        </w:rPr>
        <w:t>Radnicą</w:t>
      </w:r>
      <w:r w:rsidRPr="003817DB">
        <w:rPr>
          <w:rFonts w:ascii="Arial" w:hAnsi="Arial" w:cs="Arial"/>
          <w:color w:val="000000" w:themeColor="text1"/>
        </w:rPr>
        <w:t xml:space="preserve"> </w:t>
      </w:r>
      <w:r w:rsidR="002E157E" w:rsidRPr="003817DB">
        <w:rPr>
          <w:rFonts w:ascii="Arial" w:hAnsi="Arial" w:cs="Arial"/>
          <w:color w:val="000000" w:themeColor="text1"/>
        </w:rPr>
        <w:t>/</w:t>
      </w:r>
      <w:r w:rsidRPr="003817DB">
        <w:rPr>
          <w:rFonts w:ascii="Arial" w:hAnsi="Arial" w:cs="Arial"/>
          <w:color w:val="000000" w:themeColor="text1"/>
        </w:rPr>
        <w:t xml:space="preserve"> Rzepinem / Kunowicami / Słubicami, a wybraną strefą (miastem) w okresie 24 godzin od daty i godziny </w:t>
      </w:r>
      <w:r w:rsidR="007D13D2" w:rsidRPr="003817DB">
        <w:rPr>
          <w:rFonts w:ascii="Arial" w:hAnsi="Arial" w:cs="Arial"/>
          <w:color w:val="000000" w:themeColor="text1"/>
        </w:rPr>
        <w:t>wydania lub wskazanych przez podróżnego</w:t>
      </w:r>
      <w:r w:rsidRPr="003817DB">
        <w:rPr>
          <w:rFonts w:ascii="Arial" w:hAnsi="Arial" w:cs="Arial"/>
          <w:color w:val="000000" w:themeColor="text1"/>
        </w:rPr>
        <w:t xml:space="preserve">. W obrębie strefy (miasta) można wykonywać wiele przejazdów dowolnymi, </w:t>
      </w:r>
      <w:r w:rsidR="00436B6C" w:rsidRPr="003817DB">
        <w:rPr>
          <w:rFonts w:ascii="Arial" w:hAnsi="Arial" w:cs="Arial"/>
          <w:color w:val="000000" w:themeColor="text1"/>
        </w:rPr>
        <w:t>śr</w:t>
      </w:r>
      <w:r w:rsidRPr="003817DB">
        <w:rPr>
          <w:rFonts w:ascii="Arial" w:hAnsi="Arial" w:cs="Arial"/>
          <w:color w:val="000000" w:themeColor="text1"/>
        </w:rPr>
        <w:t xml:space="preserve">odkami </w:t>
      </w:r>
      <w:r w:rsidR="00436B6C" w:rsidRPr="003817DB">
        <w:rPr>
          <w:rFonts w:ascii="Arial" w:hAnsi="Arial" w:cs="Arial"/>
          <w:color w:val="000000" w:themeColor="text1"/>
        </w:rPr>
        <w:t>komunikacji miejskiej</w:t>
      </w:r>
      <w:r w:rsidRPr="003817DB">
        <w:rPr>
          <w:rFonts w:ascii="Arial" w:hAnsi="Arial" w:cs="Arial"/>
          <w:color w:val="000000" w:themeColor="text1"/>
        </w:rPr>
        <w:t xml:space="preserve">. </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Bilety 24</w:t>
      </w:r>
      <w:r w:rsidR="007D13D2" w:rsidRPr="003817DB">
        <w:rPr>
          <w:rFonts w:ascii="Arial" w:hAnsi="Arial" w:cs="Arial"/>
          <w:color w:val="000000" w:themeColor="text1"/>
        </w:rPr>
        <w:t>-</w:t>
      </w:r>
      <w:r w:rsidRPr="003817DB">
        <w:rPr>
          <w:rFonts w:ascii="Arial" w:hAnsi="Arial" w:cs="Arial"/>
          <w:color w:val="000000" w:themeColor="text1"/>
        </w:rPr>
        <w:t xml:space="preserve">godzinne ulgowe wydawane są posiadaczom ważnych legitymacji </w:t>
      </w:r>
      <w:proofErr w:type="spellStart"/>
      <w:r w:rsidRPr="003817DB">
        <w:rPr>
          <w:rFonts w:ascii="Arial" w:hAnsi="Arial" w:cs="Arial"/>
          <w:color w:val="000000" w:themeColor="text1"/>
        </w:rPr>
        <w:t>BahnCard</w:t>
      </w:r>
      <w:proofErr w:type="spellEnd"/>
      <w:r w:rsidRPr="003817DB">
        <w:rPr>
          <w:rFonts w:ascii="Arial" w:hAnsi="Arial" w:cs="Arial"/>
          <w:color w:val="000000" w:themeColor="text1"/>
        </w:rPr>
        <w:t xml:space="preserve"> (DB) </w:t>
      </w:r>
      <w:r w:rsidRPr="003817DB">
        <w:rPr>
          <w:rFonts w:ascii="Arial" w:hAnsi="Arial" w:cs="Arial"/>
          <w:color w:val="000000" w:themeColor="text1"/>
        </w:rPr>
        <w:br/>
        <w:t xml:space="preserve">i </w:t>
      </w:r>
      <w:proofErr w:type="spellStart"/>
      <w:r w:rsidRPr="003817DB">
        <w:rPr>
          <w:rFonts w:ascii="Arial" w:hAnsi="Arial" w:cs="Arial"/>
          <w:color w:val="000000" w:themeColor="text1"/>
        </w:rPr>
        <w:t>REGIOkarty</w:t>
      </w:r>
      <w:proofErr w:type="spellEnd"/>
      <w:r w:rsidRPr="003817DB">
        <w:rPr>
          <w:rFonts w:ascii="Arial" w:hAnsi="Arial" w:cs="Arial"/>
          <w:color w:val="000000" w:themeColor="text1"/>
        </w:rPr>
        <w:t xml:space="preserve"> (P</w:t>
      </w:r>
      <w:r w:rsidR="00436B6C" w:rsidRPr="003817DB">
        <w:rPr>
          <w:rFonts w:ascii="Arial" w:hAnsi="Arial" w:cs="Arial"/>
          <w:color w:val="000000" w:themeColor="text1"/>
        </w:rPr>
        <w:t>OLREGIO)</w:t>
      </w:r>
      <w:r w:rsidRPr="003817DB">
        <w:rPr>
          <w:rFonts w:ascii="Arial" w:hAnsi="Arial" w:cs="Arial"/>
          <w:color w:val="000000" w:themeColor="text1"/>
        </w:rPr>
        <w:t>, jak i dzieciom w wieku 6-15 lat oraz na przewóz psów.</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 xml:space="preserve">Bilet 24-godzinny oraz 24-godzinny na przejazd grupy w relacji Berlin - Gorzów Wlkp. i Gorzów Wlkp. </w:t>
      </w:r>
      <w:r w:rsidR="00A75B8F" w:rsidRPr="003817DB">
        <w:rPr>
          <w:rFonts w:ascii="Arial" w:hAnsi="Arial" w:cs="Arial"/>
          <w:color w:val="000000" w:themeColor="text1"/>
        </w:rPr>
        <w:t xml:space="preserve">                   </w:t>
      </w:r>
      <w:r w:rsidRPr="003817DB">
        <w:rPr>
          <w:rFonts w:ascii="Arial" w:hAnsi="Arial" w:cs="Arial"/>
          <w:color w:val="000000" w:themeColor="text1"/>
        </w:rPr>
        <w:t>- Berlin uprawnia do przejazdów w okresie 24 godzin od daty i godziny oznaczonej na bilecie na obszarze sieci komunikacyjnej MZK w Gorzowie Wlkp.</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 xml:space="preserve">Bilet 24-godzinny Berlin – Szczecin i Szczecin – Berlin uprawnia do przejazdów w okresie 24 godzin od daty i godziny oznaczonej na bilecie na obszarze sieci komunikacyjnej </w:t>
      </w:r>
      <w:proofErr w:type="spellStart"/>
      <w:r w:rsidRPr="003817DB">
        <w:rPr>
          <w:rFonts w:ascii="Arial" w:hAnsi="Arial" w:cs="Arial"/>
          <w:color w:val="000000" w:themeColor="text1"/>
        </w:rPr>
        <w:t>ZDiTM</w:t>
      </w:r>
      <w:proofErr w:type="spellEnd"/>
      <w:r w:rsidRPr="003817DB">
        <w:rPr>
          <w:rFonts w:ascii="Arial" w:hAnsi="Arial" w:cs="Arial"/>
          <w:color w:val="000000" w:themeColor="text1"/>
        </w:rPr>
        <w:t xml:space="preserve">  w Szczecinie.</w:t>
      </w:r>
    </w:p>
    <w:p w:rsidR="00CF0C7C" w:rsidRPr="003817DB" w:rsidRDefault="00CF0C7C" w:rsidP="008516C4">
      <w:pPr>
        <w:rPr>
          <w:rFonts w:ascii="Arial" w:hAnsi="Arial" w:cs="Arial"/>
          <w:b/>
          <w:color w:val="000000" w:themeColor="text1"/>
          <w:u w:val="single"/>
        </w:rPr>
      </w:pPr>
    </w:p>
    <w:p w:rsidR="00CF0C7C" w:rsidRPr="003817DB" w:rsidRDefault="00CF0C7C" w:rsidP="008516C4">
      <w:pPr>
        <w:rPr>
          <w:rFonts w:ascii="Arial" w:hAnsi="Arial" w:cs="Arial"/>
          <w:b/>
          <w:color w:val="000000" w:themeColor="text1"/>
          <w:u w:val="single"/>
        </w:rPr>
      </w:pPr>
    </w:p>
    <w:p w:rsidR="008516C4" w:rsidRPr="003817DB" w:rsidRDefault="008516C4" w:rsidP="008516C4">
      <w:pPr>
        <w:rPr>
          <w:rFonts w:ascii="Arial" w:hAnsi="Arial" w:cs="Arial"/>
          <w:b/>
          <w:color w:val="000000" w:themeColor="text1"/>
          <w:u w:val="single"/>
        </w:rPr>
      </w:pPr>
      <w:r w:rsidRPr="003817DB">
        <w:rPr>
          <w:rFonts w:ascii="Arial" w:hAnsi="Arial" w:cs="Arial"/>
          <w:b/>
          <w:color w:val="000000" w:themeColor="text1"/>
          <w:u w:val="single"/>
        </w:rPr>
        <w:lastRenderedPageBreak/>
        <w:t>Postanowienia dotyczące biletów 7-dniowych, 7-dniowych dla uczniów i osób kształcących się,  biletów miesięcznych i miesięcznych dla uczniów i osób kształcących się:</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Te bilety okresowe obowiązują na dowolną liczbę przejazdów w okresie ważności biletu oznaczonego na bilecie. Jeżeli na bilecie okresowym podane są oznaczenia okręgów /powiatów, które należą do landu brandenburskiego, to obowiązuje on na całej sieci komunikacyjnej wszystkich przewoźników w tych okręgach/powiatach.</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 xml:space="preserve">Bilety 7-dniowe oraz miesięczne są biletami na okaziciela. </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Na podstawie biletów miesięcznych, od poniedziałku do piątku po godzinie 20.00, w sobotę</w:t>
      </w:r>
      <w:r w:rsidR="00A75B8F" w:rsidRPr="003817DB">
        <w:rPr>
          <w:rFonts w:ascii="Arial" w:hAnsi="Arial" w:cs="Arial"/>
          <w:color w:val="000000" w:themeColor="text1"/>
        </w:rPr>
        <w:t xml:space="preserve"> </w:t>
      </w:r>
      <w:r w:rsidRPr="003817DB">
        <w:rPr>
          <w:rFonts w:ascii="Arial" w:hAnsi="Arial" w:cs="Arial"/>
          <w:color w:val="000000" w:themeColor="text1"/>
        </w:rPr>
        <w:t xml:space="preserve">i niedzielę oraz w dni ustawowo wolne od pracy </w:t>
      </w:r>
      <w:r w:rsidR="00935429" w:rsidRPr="003817DB">
        <w:rPr>
          <w:rFonts w:ascii="Arial" w:hAnsi="Arial" w:cs="Arial"/>
          <w:color w:val="000000" w:themeColor="text1"/>
        </w:rPr>
        <w:t>w Niemczech</w:t>
      </w:r>
      <w:r w:rsidRPr="003817DB">
        <w:rPr>
          <w:rFonts w:ascii="Arial" w:hAnsi="Arial" w:cs="Arial"/>
          <w:color w:val="000000" w:themeColor="text1"/>
        </w:rPr>
        <w:t>, dodatkowo w ciągu całego dnia może być przewożony kolejny podróżny (dorosły) i max. troje dzieci (w wieku od 6 do 15 lat). Regulacje dotyczące osób towarzyszących tracą moc o godz. 3 dnia następnego, o ile nie jest to sobota, albo niedziela lub dzień ustawowo wolny od pracy w Niemczech.</w:t>
      </w:r>
    </w:p>
    <w:p w:rsidR="008516C4" w:rsidRPr="003817DB" w:rsidRDefault="008516C4" w:rsidP="008516C4">
      <w:pPr>
        <w:tabs>
          <w:tab w:val="left" w:pos="1418"/>
        </w:tabs>
        <w:jc w:val="both"/>
        <w:rPr>
          <w:rFonts w:ascii="Arial" w:hAnsi="Arial" w:cs="Arial"/>
          <w:color w:val="000000" w:themeColor="text1"/>
        </w:rPr>
      </w:pPr>
      <w:r w:rsidRPr="003817DB">
        <w:rPr>
          <w:rFonts w:ascii="Arial" w:hAnsi="Arial" w:cs="Arial"/>
          <w:color w:val="000000" w:themeColor="text1"/>
        </w:rPr>
        <w:t>Bilety 7-dniowe i miesięczne dla uczniów i osób kształcących się nie są biletami na okaziciela i ważne są łącznie z legitymacją poświadczającą uprawnienia. Warunkiem wydania legitymacji uprawniającej jest uczęszczanie do następujących szkół: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3817DB" w:rsidRPr="003817DB" w:rsidTr="00684796">
        <w:tc>
          <w:tcPr>
            <w:tcW w:w="3369" w:type="dxa"/>
            <w:tcBorders>
              <w:top w:val="single" w:sz="4" w:space="0" w:color="auto"/>
              <w:left w:val="single" w:sz="4" w:space="0" w:color="auto"/>
              <w:bottom w:val="single" w:sz="4" w:space="0" w:color="auto"/>
              <w:right w:val="single" w:sz="4" w:space="0" w:color="auto"/>
            </w:tcBorders>
          </w:tcPr>
          <w:p w:rsidR="008516C4" w:rsidRPr="003817DB" w:rsidRDefault="008516C4" w:rsidP="00A75B8F">
            <w:pPr>
              <w:overflowPunct w:val="0"/>
              <w:autoSpaceDE w:val="0"/>
              <w:autoSpaceDN w:val="0"/>
              <w:adjustRightInd w:val="0"/>
              <w:jc w:val="center"/>
              <w:rPr>
                <w:rFonts w:ascii="Arial" w:hAnsi="Arial" w:cs="Arial"/>
                <w:color w:val="000000" w:themeColor="text1"/>
              </w:rPr>
            </w:pPr>
            <w:r w:rsidRPr="003817DB">
              <w:rPr>
                <w:rFonts w:ascii="Arial" w:hAnsi="Arial" w:cs="Arial"/>
                <w:color w:val="000000" w:themeColor="text1"/>
              </w:rPr>
              <w:t>w Niemczech:</w:t>
            </w:r>
          </w:p>
        </w:tc>
        <w:tc>
          <w:tcPr>
            <w:tcW w:w="6662" w:type="dxa"/>
            <w:tcBorders>
              <w:top w:val="single" w:sz="4" w:space="0" w:color="auto"/>
              <w:left w:val="single" w:sz="4" w:space="0" w:color="auto"/>
              <w:bottom w:val="single" w:sz="4" w:space="0" w:color="auto"/>
              <w:right w:val="single" w:sz="4" w:space="0" w:color="auto"/>
            </w:tcBorders>
          </w:tcPr>
          <w:p w:rsidR="008516C4" w:rsidRPr="003817DB" w:rsidRDefault="008516C4" w:rsidP="00A75B8F">
            <w:pPr>
              <w:overflowPunct w:val="0"/>
              <w:autoSpaceDE w:val="0"/>
              <w:autoSpaceDN w:val="0"/>
              <w:adjustRightInd w:val="0"/>
              <w:jc w:val="center"/>
              <w:rPr>
                <w:rFonts w:ascii="Arial" w:hAnsi="Arial" w:cs="Arial"/>
                <w:color w:val="000000" w:themeColor="text1"/>
              </w:rPr>
            </w:pPr>
            <w:r w:rsidRPr="003817DB">
              <w:rPr>
                <w:rFonts w:ascii="Arial" w:hAnsi="Arial" w:cs="Arial"/>
                <w:color w:val="000000" w:themeColor="text1"/>
              </w:rPr>
              <w:t>w Polsce: *</w:t>
            </w:r>
            <w:r w:rsidR="00CF0C7C" w:rsidRPr="003817DB">
              <w:rPr>
                <w:rFonts w:ascii="Arial" w:hAnsi="Arial" w:cs="Arial"/>
                <w:color w:val="000000" w:themeColor="text1"/>
              </w:rPr>
              <w:t>**</w:t>
            </w:r>
            <w:r w:rsidRPr="003817DB">
              <w:rPr>
                <w:rFonts w:ascii="Arial" w:hAnsi="Arial" w:cs="Arial"/>
                <w:color w:val="000000" w:themeColor="text1"/>
              </w:rPr>
              <w:t>)</w:t>
            </w:r>
          </w:p>
        </w:tc>
      </w:tr>
      <w:tr w:rsidR="003817DB" w:rsidRPr="003817DB" w:rsidTr="00684796">
        <w:tc>
          <w:tcPr>
            <w:tcW w:w="3369" w:type="dxa"/>
            <w:tcBorders>
              <w:top w:val="single" w:sz="4" w:space="0" w:color="auto"/>
              <w:left w:val="single" w:sz="4" w:space="0" w:color="auto"/>
              <w:bottom w:val="single" w:sz="4" w:space="0" w:color="auto"/>
              <w:right w:val="single" w:sz="4" w:space="0" w:color="auto"/>
            </w:tcBorders>
          </w:tcPr>
          <w:p w:rsidR="008516C4" w:rsidRPr="003817DB" w:rsidRDefault="008516C4" w:rsidP="00684796">
            <w:pPr>
              <w:overflowPunct w:val="0"/>
              <w:autoSpaceDE w:val="0"/>
              <w:autoSpaceDN w:val="0"/>
              <w:adjustRightInd w:val="0"/>
              <w:jc w:val="both"/>
              <w:rPr>
                <w:rFonts w:ascii="Arial" w:hAnsi="Arial" w:cs="Arial"/>
                <w:color w:val="000000" w:themeColor="text1"/>
              </w:rPr>
            </w:pPr>
            <w:r w:rsidRPr="003817DB">
              <w:rPr>
                <w:rFonts w:ascii="Arial" w:hAnsi="Arial" w:cs="Arial"/>
                <w:color w:val="000000" w:themeColor="text1"/>
              </w:rPr>
              <w:t>- ogólnokształcących</w:t>
            </w:r>
          </w:p>
        </w:tc>
        <w:tc>
          <w:tcPr>
            <w:tcW w:w="6662" w:type="dxa"/>
            <w:tcBorders>
              <w:top w:val="single" w:sz="4" w:space="0" w:color="auto"/>
              <w:left w:val="single" w:sz="4" w:space="0" w:color="auto"/>
              <w:bottom w:val="single" w:sz="4" w:space="0" w:color="auto"/>
              <w:right w:val="single" w:sz="4" w:space="0" w:color="auto"/>
            </w:tcBorders>
          </w:tcPr>
          <w:p w:rsidR="008516C4" w:rsidRPr="003817DB" w:rsidRDefault="008516C4" w:rsidP="00684796">
            <w:pPr>
              <w:overflowPunct w:val="0"/>
              <w:autoSpaceDE w:val="0"/>
              <w:autoSpaceDN w:val="0"/>
              <w:adjustRightInd w:val="0"/>
              <w:ind w:left="72" w:hanging="72"/>
              <w:jc w:val="both"/>
              <w:rPr>
                <w:rFonts w:ascii="Arial" w:hAnsi="Arial" w:cs="Arial"/>
                <w:color w:val="000000" w:themeColor="text1"/>
              </w:rPr>
            </w:pPr>
            <w:r w:rsidRPr="003817DB">
              <w:rPr>
                <w:rFonts w:ascii="Arial" w:hAnsi="Arial" w:cs="Arial"/>
                <w:color w:val="000000" w:themeColor="text1"/>
              </w:rPr>
              <w:t xml:space="preserve">- podstawowych </w:t>
            </w:r>
          </w:p>
        </w:tc>
      </w:tr>
      <w:tr w:rsidR="003817DB" w:rsidRPr="003817DB" w:rsidTr="00684796">
        <w:tc>
          <w:tcPr>
            <w:tcW w:w="3369" w:type="dxa"/>
            <w:tcBorders>
              <w:top w:val="single" w:sz="4" w:space="0" w:color="auto"/>
              <w:left w:val="single" w:sz="4" w:space="0" w:color="auto"/>
              <w:bottom w:val="single" w:sz="4" w:space="0" w:color="auto"/>
              <w:right w:val="single" w:sz="4" w:space="0" w:color="auto"/>
            </w:tcBorders>
          </w:tcPr>
          <w:p w:rsidR="008516C4" w:rsidRPr="003817DB" w:rsidRDefault="008516C4" w:rsidP="00684796">
            <w:pPr>
              <w:overflowPunct w:val="0"/>
              <w:autoSpaceDE w:val="0"/>
              <w:autoSpaceDN w:val="0"/>
              <w:adjustRightInd w:val="0"/>
              <w:jc w:val="both"/>
              <w:rPr>
                <w:rFonts w:ascii="Arial" w:hAnsi="Arial" w:cs="Arial"/>
                <w:color w:val="000000" w:themeColor="text1"/>
              </w:rPr>
            </w:pPr>
            <w:r w:rsidRPr="003817DB">
              <w:rPr>
                <w:rFonts w:ascii="Arial" w:hAnsi="Arial" w:cs="Arial"/>
                <w:color w:val="000000" w:themeColor="text1"/>
              </w:rPr>
              <w:t>- zawodowych</w:t>
            </w:r>
          </w:p>
        </w:tc>
        <w:tc>
          <w:tcPr>
            <w:tcW w:w="6662" w:type="dxa"/>
            <w:tcBorders>
              <w:top w:val="single" w:sz="4" w:space="0" w:color="auto"/>
              <w:left w:val="single" w:sz="4" w:space="0" w:color="auto"/>
              <w:bottom w:val="single" w:sz="4" w:space="0" w:color="auto"/>
              <w:right w:val="single" w:sz="4" w:space="0" w:color="auto"/>
            </w:tcBorders>
          </w:tcPr>
          <w:p w:rsidR="008516C4" w:rsidRPr="003817DB" w:rsidRDefault="008516C4" w:rsidP="00684796">
            <w:pPr>
              <w:overflowPunct w:val="0"/>
              <w:autoSpaceDE w:val="0"/>
              <w:autoSpaceDN w:val="0"/>
              <w:adjustRightInd w:val="0"/>
              <w:ind w:left="72" w:hanging="72"/>
              <w:jc w:val="both"/>
              <w:rPr>
                <w:rFonts w:ascii="Arial" w:hAnsi="Arial" w:cs="Arial"/>
                <w:color w:val="000000" w:themeColor="text1"/>
              </w:rPr>
            </w:pPr>
            <w:r w:rsidRPr="003817DB">
              <w:rPr>
                <w:rFonts w:ascii="Arial" w:hAnsi="Arial" w:cs="Arial"/>
                <w:color w:val="000000" w:themeColor="text1"/>
              </w:rPr>
              <w:t xml:space="preserve">- ponadpodstawowych  </w:t>
            </w:r>
          </w:p>
        </w:tc>
      </w:tr>
      <w:tr w:rsidR="003817DB" w:rsidRPr="003817DB" w:rsidTr="00FC2DF7">
        <w:trPr>
          <w:trHeight w:val="607"/>
        </w:trPr>
        <w:tc>
          <w:tcPr>
            <w:tcW w:w="3369" w:type="dxa"/>
            <w:tcBorders>
              <w:top w:val="single" w:sz="4" w:space="0" w:color="auto"/>
              <w:left w:val="single" w:sz="4" w:space="0" w:color="auto"/>
              <w:bottom w:val="single" w:sz="4" w:space="0" w:color="auto"/>
              <w:right w:val="single" w:sz="4" w:space="0" w:color="auto"/>
            </w:tcBorders>
          </w:tcPr>
          <w:p w:rsidR="008516C4" w:rsidRPr="003817DB" w:rsidRDefault="008516C4" w:rsidP="00A7796D">
            <w:pPr>
              <w:overflowPunct w:val="0"/>
              <w:autoSpaceDE w:val="0"/>
              <w:autoSpaceDN w:val="0"/>
              <w:adjustRightInd w:val="0"/>
              <w:jc w:val="both"/>
              <w:rPr>
                <w:rFonts w:ascii="Arial" w:hAnsi="Arial" w:cs="Arial"/>
                <w:color w:val="000000" w:themeColor="text1"/>
              </w:rPr>
            </w:pPr>
            <w:r w:rsidRPr="003817DB">
              <w:rPr>
                <w:rFonts w:ascii="Arial" w:hAnsi="Arial" w:cs="Arial"/>
                <w:color w:val="000000" w:themeColor="text1"/>
              </w:rPr>
              <w:t xml:space="preserve">- </w:t>
            </w:r>
            <w:r w:rsidR="00D92206" w:rsidRPr="003817DB">
              <w:rPr>
                <w:rFonts w:ascii="Arial" w:hAnsi="Arial" w:cs="Arial"/>
                <w:color w:val="000000" w:themeColor="text1"/>
              </w:rPr>
              <w:t>uczelni</w:t>
            </w:r>
            <w:r w:rsidRPr="003817DB">
              <w:rPr>
                <w:rFonts w:ascii="Arial" w:hAnsi="Arial" w:cs="Arial"/>
                <w:color w:val="000000" w:themeColor="text1"/>
              </w:rPr>
              <w:t xml:space="preserve"> i akademii</w:t>
            </w:r>
          </w:p>
        </w:tc>
        <w:tc>
          <w:tcPr>
            <w:tcW w:w="6662" w:type="dxa"/>
            <w:tcBorders>
              <w:top w:val="single" w:sz="4" w:space="0" w:color="auto"/>
              <w:left w:val="single" w:sz="4" w:space="0" w:color="auto"/>
              <w:bottom w:val="single" w:sz="4" w:space="0" w:color="auto"/>
              <w:right w:val="single" w:sz="4" w:space="0" w:color="auto"/>
            </w:tcBorders>
          </w:tcPr>
          <w:p w:rsidR="008516C4" w:rsidRPr="003817DB" w:rsidRDefault="008516C4" w:rsidP="00A7796D">
            <w:pPr>
              <w:overflowPunct w:val="0"/>
              <w:autoSpaceDE w:val="0"/>
              <w:autoSpaceDN w:val="0"/>
              <w:adjustRightInd w:val="0"/>
              <w:ind w:left="175" w:hanging="175"/>
              <w:jc w:val="both"/>
              <w:rPr>
                <w:rFonts w:ascii="Arial" w:hAnsi="Arial" w:cs="Arial"/>
                <w:color w:val="000000" w:themeColor="text1"/>
              </w:rPr>
            </w:pPr>
            <w:r w:rsidRPr="003817DB">
              <w:rPr>
                <w:rFonts w:ascii="Arial" w:hAnsi="Arial" w:cs="Arial"/>
                <w:color w:val="000000" w:themeColor="text1"/>
              </w:rPr>
              <w:t>- wyższych (</w:t>
            </w:r>
            <w:r w:rsidR="00A7796D" w:rsidRPr="003817DB">
              <w:rPr>
                <w:rFonts w:ascii="Arial" w:hAnsi="Arial" w:cs="Arial"/>
                <w:color w:val="000000" w:themeColor="text1"/>
              </w:rPr>
              <w:t>uczelnie i</w:t>
            </w:r>
            <w:r w:rsidRPr="003817DB">
              <w:rPr>
                <w:rFonts w:ascii="Arial" w:hAnsi="Arial" w:cs="Arial"/>
                <w:color w:val="000000" w:themeColor="text1"/>
              </w:rPr>
              <w:t xml:space="preserve"> akademie) w tym kolegia pracowników służb społecznych</w:t>
            </w:r>
          </w:p>
        </w:tc>
      </w:tr>
    </w:tbl>
    <w:p w:rsidR="008516C4" w:rsidRPr="003817DB" w:rsidRDefault="008516C4" w:rsidP="008516C4">
      <w:pPr>
        <w:spacing w:before="4"/>
        <w:ind w:left="180" w:hanging="180"/>
        <w:rPr>
          <w:rFonts w:ascii="Arial" w:hAnsi="Arial" w:cs="Arial"/>
          <w:color w:val="000000" w:themeColor="text1"/>
          <w:sz w:val="18"/>
          <w:szCs w:val="18"/>
        </w:rPr>
      </w:pPr>
      <w:r w:rsidRPr="003817DB">
        <w:rPr>
          <w:rFonts w:ascii="Arial" w:hAnsi="Arial" w:cs="Arial"/>
          <w:color w:val="000000" w:themeColor="text1"/>
          <w:sz w:val="18"/>
          <w:szCs w:val="18"/>
        </w:rPr>
        <w:t xml:space="preserve"> *</w:t>
      </w:r>
      <w:r w:rsidR="00CF0C7C" w:rsidRPr="003817DB">
        <w:rPr>
          <w:rFonts w:ascii="Arial" w:hAnsi="Arial" w:cs="Arial"/>
          <w:color w:val="000000" w:themeColor="text1"/>
          <w:sz w:val="18"/>
          <w:szCs w:val="18"/>
        </w:rPr>
        <w:t>**</w:t>
      </w:r>
      <w:r w:rsidRPr="003817DB">
        <w:rPr>
          <w:rFonts w:ascii="Arial" w:hAnsi="Arial" w:cs="Arial"/>
          <w:color w:val="000000" w:themeColor="text1"/>
          <w:sz w:val="18"/>
          <w:szCs w:val="18"/>
        </w:rPr>
        <w:t>) w Polsce uprawnienia poświadczają: legitymacja szkolna, studencka, legitymacja słuchacza kolegium, legitymacja doktoranta</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Bilety 7-dniowe oraz miesięczne dla uczniów i osób kształcących się wydawane są wyłącznie osobom</w:t>
      </w:r>
      <w:r w:rsidR="00A7796D" w:rsidRPr="003817DB">
        <w:rPr>
          <w:rFonts w:ascii="Arial" w:hAnsi="Arial" w:cs="Arial"/>
          <w:color w:val="000000" w:themeColor="text1"/>
        </w:rPr>
        <w:t xml:space="preserve"> </w:t>
      </w:r>
      <w:r w:rsidR="00A75B8F" w:rsidRPr="003817DB">
        <w:rPr>
          <w:rFonts w:ascii="Arial" w:hAnsi="Arial" w:cs="Arial"/>
          <w:color w:val="000000" w:themeColor="text1"/>
        </w:rPr>
        <w:t xml:space="preserve">                     </w:t>
      </w:r>
      <w:r w:rsidR="00A7796D" w:rsidRPr="003817DB">
        <w:rPr>
          <w:rFonts w:ascii="Arial" w:hAnsi="Arial" w:cs="Arial"/>
          <w:color w:val="000000" w:themeColor="text1"/>
        </w:rPr>
        <w:t>w wieku od 15 lat</w:t>
      </w:r>
      <w:r w:rsidRPr="003817DB">
        <w:rPr>
          <w:rFonts w:ascii="Arial" w:hAnsi="Arial" w:cs="Arial"/>
          <w:color w:val="000000" w:themeColor="text1"/>
        </w:rPr>
        <w:t>.</w:t>
      </w:r>
    </w:p>
    <w:p w:rsidR="008516C4" w:rsidRPr="003817DB" w:rsidRDefault="008516C4" w:rsidP="00A7796D">
      <w:pPr>
        <w:spacing w:after="0"/>
        <w:jc w:val="both"/>
        <w:rPr>
          <w:rFonts w:ascii="Arial" w:hAnsi="Arial" w:cs="Arial"/>
          <w:b/>
          <w:color w:val="000000" w:themeColor="text1"/>
        </w:rPr>
      </w:pPr>
      <w:r w:rsidRPr="003817DB">
        <w:rPr>
          <w:rFonts w:ascii="Arial" w:hAnsi="Arial" w:cs="Arial"/>
          <w:b/>
          <w:color w:val="000000" w:themeColor="text1"/>
          <w:u w:val="single"/>
        </w:rPr>
        <w:t>Warunki wydawania legitymacji w Niemczech</w:t>
      </w:r>
      <w:r w:rsidRPr="003817DB">
        <w:rPr>
          <w:rFonts w:ascii="Arial" w:hAnsi="Arial" w:cs="Arial"/>
          <w:b/>
          <w:color w:val="000000" w:themeColor="text1"/>
        </w:rPr>
        <w:t>:</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Szkoły te muszą mieć charakter szkół publicznych lub prywatnych na prawach szkół publicznych ewentualnie szkół prywatnych uznawanych przez państwo, jako publiczne. Stwierdzenie uprawnienia odbywa się poprzez przedłożenie wniosku ze szkoły lub uczelni (miejsca kształcenia), z którego to wniosku wynika też miejsce zamieszkania wnioskodawcy. Wniosek nie może być złożony w terminie późniejszym niż 30 dni od daty jego wystawienia.</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 xml:space="preserve">Studenci muszą dodatkowo przedłożyć legitymację studencką z odciskiem stempla, ważnym na dany semestr (postemplowaną w danym semestrze), jak też dokument tożsamości. Praktykanci kursów zawodowych muszą dodatkowo przedłożyć umowę o kształceniu i dokument tożsamości. </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Wystawiona legitymacja poświadczająca uprawnienia obowiązuje w ograniczonym czasie – przez jeden rok, a w przypadku studentów tylko przez jeden semestr.</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 xml:space="preserve">Wnioski niemieckich szkół i uczelni wyższych są przyjmowane w centrach obsługi podróżnych względnie </w:t>
      </w:r>
      <w:r w:rsidR="00A75B8F" w:rsidRPr="003817DB">
        <w:rPr>
          <w:rFonts w:ascii="Arial" w:hAnsi="Arial" w:cs="Arial"/>
          <w:color w:val="000000" w:themeColor="text1"/>
        </w:rPr>
        <w:t xml:space="preserve">                    </w:t>
      </w:r>
      <w:r w:rsidRPr="003817DB">
        <w:rPr>
          <w:rFonts w:ascii="Arial" w:hAnsi="Arial" w:cs="Arial"/>
          <w:color w:val="000000" w:themeColor="text1"/>
        </w:rPr>
        <w:t>w agenturach DB oraz przez NEB w zakresie obowiązywania taryfy „stykowej”.</w:t>
      </w:r>
    </w:p>
    <w:p w:rsidR="00D04B55" w:rsidRPr="003817DB" w:rsidRDefault="00D04B55" w:rsidP="008516C4">
      <w:pPr>
        <w:jc w:val="both"/>
        <w:outlineLvl w:val="0"/>
        <w:rPr>
          <w:rFonts w:ascii="Arial" w:hAnsi="Arial" w:cs="Arial"/>
          <w:b/>
          <w:color w:val="000000" w:themeColor="text1"/>
          <w:u w:val="single"/>
        </w:rPr>
      </w:pPr>
    </w:p>
    <w:p w:rsidR="00D04B55" w:rsidRPr="003817DB" w:rsidRDefault="00D04B55" w:rsidP="008516C4">
      <w:pPr>
        <w:jc w:val="both"/>
        <w:outlineLvl w:val="0"/>
        <w:rPr>
          <w:rFonts w:ascii="Arial" w:hAnsi="Arial" w:cs="Arial"/>
          <w:b/>
          <w:color w:val="000000" w:themeColor="text1"/>
          <w:u w:val="single"/>
        </w:rPr>
      </w:pPr>
    </w:p>
    <w:p w:rsidR="00D04B55" w:rsidRPr="003817DB" w:rsidRDefault="00D04B55" w:rsidP="008516C4">
      <w:pPr>
        <w:jc w:val="both"/>
        <w:outlineLvl w:val="0"/>
        <w:rPr>
          <w:rFonts w:ascii="Arial" w:hAnsi="Arial" w:cs="Arial"/>
          <w:b/>
          <w:color w:val="000000" w:themeColor="text1"/>
          <w:u w:val="single"/>
        </w:rPr>
      </w:pPr>
    </w:p>
    <w:p w:rsidR="008516C4" w:rsidRPr="003817DB" w:rsidRDefault="008516C4" w:rsidP="008516C4">
      <w:pPr>
        <w:jc w:val="both"/>
        <w:outlineLvl w:val="0"/>
        <w:rPr>
          <w:rFonts w:ascii="Arial" w:hAnsi="Arial" w:cs="Arial"/>
          <w:b/>
          <w:color w:val="000000" w:themeColor="text1"/>
        </w:rPr>
      </w:pPr>
      <w:r w:rsidRPr="003817DB">
        <w:rPr>
          <w:rFonts w:ascii="Arial" w:hAnsi="Arial" w:cs="Arial"/>
          <w:b/>
          <w:color w:val="000000" w:themeColor="text1"/>
          <w:u w:val="single"/>
        </w:rPr>
        <w:lastRenderedPageBreak/>
        <w:t xml:space="preserve">Warunki wydawania biletów 7-dniowych i miesięcznych dla uczniów i osób kształcących się </w:t>
      </w:r>
      <w:r w:rsidR="00901FEF" w:rsidRPr="003817DB">
        <w:rPr>
          <w:rFonts w:ascii="Arial" w:hAnsi="Arial" w:cs="Arial"/>
          <w:b/>
          <w:color w:val="000000" w:themeColor="text1"/>
          <w:u w:val="single"/>
        </w:rPr>
        <w:t xml:space="preserve"> </w:t>
      </w:r>
      <w:r w:rsidR="00024D7C">
        <w:rPr>
          <w:rFonts w:ascii="Arial" w:hAnsi="Arial" w:cs="Arial"/>
          <w:b/>
          <w:color w:val="000000" w:themeColor="text1"/>
          <w:u w:val="single"/>
        </w:rPr>
        <w:t xml:space="preserve">                            </w:t>
      </w:r>
      <w:bookmarkStart w:id="0" w:name="_GoBack"/>
      <w:bookmarkEnd w:id="0"/>
      <w:r w:rsidRPr="003817DB">
        <w:rPr>
          <w:rFonts w:ascii="Arial" w:hAnsi="Arial" w:cs="Arial"/>
          <w:b/>
          <w:color w:val="000000" w:themeColor="text1"/>
          <w:u w:val="single"/>
        </w:rPr>
        <w:t>w Polsce</w:t>
      </w:r>
      <w:r w:rsidRPr="003817DB">
        <w:rPr>
          <w:rFonts w:ascii="Arial" w:hAnsi="Arial" w:cs="Arial"/>
          <w:b/>
          <w:color w:val="000000" w:themeColor="text1"/>
        </w:rPr>
        <w:t>:</w:t>
      </w:r>
    </w:p>
    <w:p w:rsidR="008516C4" w:rsidRPr="003817DB" w:rsidRDefault="008516C4" w:rsidP="008516C4">
      <w:pPr>
        <w:jc w:val="both"/>
        <w:rPr>
          <w:rFonts w:ascii="Arial" w:hAnsi="Arial" w:cs="Arial"/>
          <w:color w:val="000000" w:themeColor="text1"/>
        </w:rPr>
      </w:pPr>
      <w:r w:rsidRPr="003817DB">
        <w:rPr>
          <w:rFonts w:ascii="Arial" w:hAnsi="Arial" w:cs="Arial"/>
          <w:color w:val="000000" w:themeColor="text1"/>
        </w:rPr>
        <w:t>Kasy P</w:t>
      </w:r>
      <w:r w:rsidR="00C53F3F" w:rsidRPr="003817DB">
        <w:rPr>
          <w:rFonts w:ascii="Arial" w:hAnsi="Arial" w:cs="Arial"/>
          <w:color w:val="000000" w:themeColor="text1"/>
        </w:rPr>
        <w:t xml:space="preserve">OLREGIO </w:t>
      </w:r>
      <w:r w:rsidRPr="003817DB">
        <w:rPr>
          <w:rFonts w:ascii="Arial" w:hAnsi="Arial" w:cs="Arial"/>
          <w:color w:val="000000" w:themeColor="text1"/>
        </w:rPr>
        <w:t>wydają ulgowe bilety 7-dniowe i miesięczne dla uczniów i osób kształcących się</w:t>
      </w:r>
      <w:r w:rsidRPr="003817DB">
        <w:rPr>
          <w:rFonts w:ascii="Arial" w:hAnsi="Arial" w:cs="Arial"/>
          <w:color w:val="000000" w:themeColor="text1"/>
        </w:rPr>
        <w:br/>
        <w:t xml:space="preserve">na podstawie imiennych legitymacji, wystawionych przez ww. szkoły/uczelnie. Bilet okresowy jest ważny łącznie z </w:t>
      </w:r>
      <w:r w:rsidR="002E157E" w:rsidRPr="003817DB">
        <w:rPr>
          <w:rFonts w:ascii="Arial" w:hAnsi="Arial" w:cs="Arial"/>
          <w:color w:val="000000" w:themeColor="text1"/>
        </w:rPr>
        <w:t xml:space="preserve">właściwą </w:t>
      </w:r>
      <w:r w:rsidRPr="003817DB">
        <w:rPr>
          <w:rFonts w:ascii="Arial" w:hAnsi="Arial" w:cs="Arial"/>
          <w:color w:val="000000" w:themeColor="text1"/>
        </w:rPr>
        <w:t>legitymacją.</w:t>
      </w:r>
    </w:p>
    <w:p w:rsidR="00D125F6" w:rsidRPr="003817DB" w:rsidRDefault="008516C4" w:rsidP="00796661">
      <w:pPr>
        <w:jc w:val="both"/>
        <w:rPr>
          <w:rFonts w:cstheme="minorHAnsi"/>
          <w:color w:val="000000" w:themeColor="text1"/>
          <w:sz w:val="24"/>
          <w:szCs w:val="24"/>
          <w:highlight w:val="yellow"/>
        </w:rPr>
      </w:pPr>
      <w:r w:rsidRPr="003817DB">
        <w:rPr>
          <w:rFonts w:ascii="Arial" w:hAnsi="Arial" w:cs="Arial"/>
          <w:color w:val="000000" w:themeColor="text1"/>
        </w:rPr>
        <w:t xml:space="preserve">Numer legitymacji jest wpisywany przez </w:t>
      </w:r>
      <w:r w:rsidR="00796661" w:rsidRPr="003817DB">
        <w:rPr>
          <w:rFonts w:ascii="Arial" w:hAnsi="Arial" w:cs="Arial"/>
          <w:color w:val="000000" w:themeColor="text1"/>
        </w:rPr>
        <w:t>podróżnego na bilecie okresowym.</w:t>
      </w:r>
    </w:p>
    <w:sectPr w:rsidR="00D125F6" w:rsidRPr="003817DB" w:rsidSect="00796661">
      <w:headerReference w:type="default" r:id="rId11"/>
      <w:footerReference w:type="default" r:id="rId1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78" w:rsidRDefault="00E25978" w:rsidP="00ED3FA1">
      <w:pPr>
        <w:spacing w:after="0" w:line="240" w:lineRule="auto"/>
      </w:pPr>
      <w:r>
        <w:separator/>
      </w:r>
    </w:p>
  </w:endnote>
  <w:endnote w:type="continuationSeparator" w:id="0">
    <w:p w:rsidR="00E25978" w:rsidRDefault="00E25978" w:rsidP="00ED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51746"/>
      <w:docPartObj>
        <w:docPartGallery w:val="Page Numbers (Bottom of Page)"/>
        <w:docPartUnique/>
      </w:docPartObj>
    </w:sdtPr>
    <w:sdtEndPr/>
    <w:sdtContent>
      <w:p w:rsidR="00A36A41" w:rsidRPr="00500F76" w:rsidRDefault="00CD2449">
        <w:pPr>
          <w:pStyle w:val="Stopka"/>
          <w:jc w:val="right"/>
          <w:rPr>
            <w:lang w:val="de-DE"/>
          </w:rPr>
        </w:pPr>
        <w:r>
          <w:rPr>
            <w:lang w:val="de-DE"/>
          </w:rPr>
          <w:t xml:space="preserve">Beilage | Seite </w:t>
        </w:r>
        <w:r w:rsidR="00A2611E">
          <w:fldChar w:fldCharType="begin"/>
        </w:r>
        <w:r w:rsidR="00A36A41" w:rsidRPr="00500F76">
          <w:rPr>
            <w:lang w:val="de-DE"/>
          </w:rPr>
          <w:instrText>PAGE   \* MERGEFORMAT</w:instrText>
        </w:r>
        <w:r w:rsidR="00A2611E">
          <w:fldChar w:fldCharType="separate"/>
        </w:r>
        <w:r w:rsidR="00024D7C">
          <w:rPr>
            <w:noProof/>
            <w:lang w:val="de-DE"/>
          </w:rPr>
          <w:t>1</w:t>
        </w:r>
        <w:r w:rsidR="00A2611E">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78" w:rsidRDefault="00E25978" w:rsidP="00ED3FA1">
      <w:pPr>
        <w:spacing w:after="0" w:line="240" w:lineRule="auto"/>
      </w:pPr>
      <w:r>
        <w:separator/>
      </w:r>
    </w:p>
  </w:footnote>
  <w:footnote w:type="continuationSeparator" w:id="0">
    <w:p w:rsidR="00E25978" w:rsidRDefault="00E25978" w:rsidP="00ED3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96" w:rsidRDefault="008F179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D9C"/>
    <w:multiLevelType w:val="singleLevel"/>
    <w:tmpl w:val="E59894BC"/>
    <w:lvl w:ilvl="0">
      <w:start w:val="2"/>
      <w:numFmt w:val="bullet"/>
      <w:lvlText w:val="-"/>
      <w:lvlJc w:val="left"/>
      <w:pPr>
        <w:tabs>
          <w:tab w:val="num" w:pos="360"/>
        </w:tabs>
        <w:ind w:left="360" w:hanging="360"/>
      </w:pPr>
      <w:rPr>
        <w:rFonts w:ascii="Times New Roman" w:hAnsi="Times New Roman" w:hint="default"/>
        <w:b/>
      </w:rPr>
    </w:lvl>
  </w:abstractNum>
  <w:abstractNum w:abstractNumId="1" w15:restartNumberingAfterBreak="0">
    <w:nsid w:val="02411AC0"/>
    <w:multiLevelType w:val="hybridMultilevel"/>
    <w:tmpl w:val="E034BFAC"/>
    <w:lvl w:ilvl="0" w:tplc="A672F39A">
      <w:start w:val="2"/>
      <w:numFmt w:val="bullet"/>
      <w:lvlText w:val="-"/>
      <w:lvlJc w:val="left"/>
      <w:pPr>
        <w:tabs>
          <w:tab w:val="num" w:pos="454"/>
        </w:tabs>
        <w:ind w:left="454" w:hanging="454"/>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8F667C0"/>
    <w:multiLevelType w:val="hybridMultilevel"/>
    <w:tmpl w:val="E51CF37C"/>
    <w:lvl w:ilvl="0" w:tplc="26CCB376">
      <w:start w:val="2"/>
      <w:numFmt w:val="bullet"/>
      <w:lvlText w:val="-"/>
      <w:lvlJc w:val="left"/>
      <w:pPr>
        <w:tabs>
          <w:tab w:val="num" w:pos="454"/>
        </w:tabs>
        <w:ind w:left="454" w:hanging="45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F793E20"/>
    <w:multiLevelType w:val="hybridMultilevel"/>
    <w:tmpl w:val="35881546"/>
    <w:lvl w:ilvl="0" w:tplc="77E279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24447F"/>
    <w:multiLevelType w:val="hybridMultilevel"/>
    <w:tmpl w:val="F0381F08"/>
    <w:lvl w:ilvl="0" w:tplc="1F0EBF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E1016"/>
    <w:multiLevelType w:val="hybridMultilevel"/>
    <w:tmpl w:val="84A2C4B6"/>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538442A"/>
    <w:multiLevelType w:val="hybridMultilevel"/>
    <w:tmpl w:val="602A83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40644A"/>
    <w:multiLevelType w:val="hybridMultilevel"/>
    <w:tmpl w:val="512A52D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7C5CA8"/>
    <w:multiLevelType w:val="hybridMultilevel"/>
    <w:tmpl w:val="D8F026B6"/>
    <w:lvl w:ilvl="0" w:tplc="77E279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F1266"/>
    <w:multiLevelType w:val="hybridMultilevel"/>
    <w:tmpl w:val="92A2FF38"/>
    <w:lvl w:ilvl="0" w:tplc="E96C83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73D35"/>
    <w:multiLevelType w:val="hybridMultilevel"/>
    <w:tmpl w:val="ED7899EA"/>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DD037AB"/>
    <w:multiLevelType w:val="hybridMultilevel"/>
    <w:tmpl w:val="CD90C96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DD90962"/>
    <w:multiLevelType w:val="hybridMultilevel"/>
    <w:tmpl w:val="3A728F3A"/>
    <w:lvl w:ilvl="0" w:tplc="77E279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4415CC"/>
    <w:multiLevelType w:val="hybridMultilevel"/>
    <w:tmpl w:val="40E87C42"/>
    <w:lvl w:ilvl="0" w:tplc="A672F39A">
      <w:start w:val="2"/>
      <w:numFmt w:val="bullet"/>
      <w:lvlText w:val="-"/>
      <w:lvlJc w:val="left"/>
      <w:pPr>
        <w:tabs>
          <w:tab w:val="num" w:pos="454"/>
        </w:tabs>
        <w:ind w:left="454" w:hanging="454"/>
      </w:pPr>
      <w:rPr>
        <w:rFonts w:ascii="Times New Roman" w:hAnsi="Times New Roman" w:cs="Times New Roman" w:hint="default"/>
      </w:rPr>
    </w:lvl>
    <w:lvl w:ilvl="1" w:tplc="95CAFDC0">
      <w:start w:val="1000"/>
      <w:numFmt w:val="bullet"/>
      <w:lvlText w:val=""/>
      <w:lvlJc w:val="left"/>
      <w:pPr>
        <w:tabs>
          <w:tab w:val="num" w:pos="1080"/>
        </w:tabs>
        <w:ind w:left="1080" w:hanging="360"/>
      </w:pPr>
      <w:rPr>
        <w:rFonts w:ascii="Symbol" w:eastAsia="Times New Roman" w:hAnsi="Symbol"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89C7F99"/>
    <w:multiLevelType w:val="hybridMultilevel"/>
    <w:tmpl w:val="AF528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4E662A"/>
    <w:multiLevelType w:val="hybridMultilevel"/>
    <w:tmpl w:val="EBC2F4C4"/>
    <w:lvl w:ilvl="0" w:tplc="BA98CF10">
      <w:numFmt w:val="bullet"/>
      <w:lvlText w:val="-"/>
      <w:lvlJc w:val="left"/>
      <w:pPr>
        <w:tabs>
          <w:tab w:val="num" w:pos="644"/>
        </w:tabs>
        <w:ind w:left="644" w:hanging="360"/>
      </w:pPr>
      <w:rPr>
        <w:rFonts w:ascii="Verdana" w:eastAsia="Times New Roman" w:hAnsi="Verdana"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F5D3A"/>
    <w:multiLevelType w:val="hybridMultilevel"/>
    <w:tmpl w:val="7846712C"/>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AF3118D"/>
    <w:multiLevelType w:val="hybridMultilevel"/>
    <w:tmpl w:val="53008D78"/>
    <w:lvl w:ilvl="0" w:tplc="77E279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C87A54"/>
    <w:multiLevelType w:val="hybridMultilevel"/>
    <w:tmpl w:val="D1DC6484"/>
    <w:lvl w:ilvl="0" w:tplc="6C2088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1C4AE1"/>
    <w:multiLevelType w:val="hybridMultilevel"/>
    <w:tmpl w:val="9760C242"/>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65A0A0E"/>
    <w:multiLevelType w:val="hybridMultilevel"/>
    <w:tmpl w:val="20E2BF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03C5C"/>
    <w:multiLevelType w:val="hybridMultilevel"/>
    <w:tmpl w:val="CEC88DC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7B7974"/>
    <w:multiLevelType w:val="hybridMultilevel"/>
    <w:tmpl w:val="72F453D6"/>
    <w:lvl w:ilvl="0" w:tplc="973C3F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635A9D"/>
    <w:multiLevelType w:val="hybridMultilevel"/>
    <w:tmpl w:val="7AE88A6C"/>
    <w:lvl w:ilvl="0" w:tplc="BCF0DB5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C15F1"/>
    <w:multiLevelType w:val="hybridMultilevel"/>
    <w:tmpl w:val="2FA08EF0"/>
    <w:lvl w:ilvl="0" w:tplc="D92CF25A">
      <w:start w:val="8"/>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6E492F51"/>
    <w:multiLevelType w:val="hybridMultilevel"/>
    <w:tmpl w:val="F79A9142"/>
    <w:lvl w:ilvl="0" w:tplc="369C6914">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6" w15:restartNumberingAfterBreak="0">
    <w:nsid w:val="7990647D"/>
    <w:multiLevelType w:val="hybridMultilevel"/>
    <w:tmpl w:val="5EAA227C"/>
    <w:lvl w:ilvl="0" w:tplc="9F749BBE">
      <w:start w:val="1"/>
      <w:numFmt w:val="decimal"/>
      <w:lvlText w:val="%1)"/>
      <w:lvlJc w:val="left"/>
      <w:pPr>
        <w:tabs>
          <w:tab w:val="num" w:pos="300"/>
        </w:tabs>
        <w:ind w:left="3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D2F3A40"/>
    <w:multiLevelType w:val="hybridMultilevel"/>
    <w:tmpl w:val="A2FAD096"/>
    <w:lvl w:ilvl="0" w:tplc="77E279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4"/>
  </w:num>
  <w:num w:numId="4">
    <w:abstractNumId w:val="27"/>
  </w:num>
  <w:num w:numId="5">
    <w:abstractNumId w:val="3"/>
  </w:num>
  <w:num w:numId="6">
    <w:abstractNumId w:val="17"/>
  </w:num>
  <w:num w:numId="7">
    <w:abstractNumId w:val="12"/>
  </w:num>
  <w:num w:numId="8">
    <w:abstractNumId w:val="8"/>
  </w:num>
  <w:num w:numId="9">
    <w:abstractNumId w:val="15"/>
  </w:num>
  <w:num w:numId="10">
    <w:abstractNumId w:val="10"/>
  </w:num>
  <w:num w:numId="11">
    <w:abstractNumId w:val="5"/>
  </w:num>
  <w:num w:numId="12">
    <w:abstractNumId w:val="23"/>
  </w:num>
  <w:num w:numId="13">
    <w:abstractNumId w:val="6"/>
  </w:num>
  <w:num w:numId="14">
    <w:abstractNumId w:val="1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5"/>
  </w:num>
  <w:num w:numId="20">
    <w:abstractNumId w:val="13"/>
  </w:num>
  <w:num w:numId="21">
    <w:abstractNumId w:val="11"/>
  </w:num>
  <w:num w:numId="22">
    <w:abstractNumId w:val="19"/>
  </w:num>
  <w:num w:numId="23">
    <w:abstractNumId w:val="7"/>
  </w:num>
  <w:num w:numId="24">
    <w:abstractNumId w:val="21"/>
  </w:num>
  <w:num w:numId="25">
    <w:abstractNumId w:val="1"/>
  </w:num>
  <w:num w:numId="26">
    <w:abstractNumId w:val="16"/>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77"/>
    <w:rsid w:val="00004D07"/>
    <w:rsid w:val="000157D9"/>
    <w:rsid w:val="00017286"/>
    <w:rsid w:val="00021A18"/>
    <w:rsid w:val="00024D7C"/>
    <w:rsid w:val="00025B5E"/>
    <w:rsid w:val="00031B18"/>
    <w:rsid w:val="00033267"/>
    <w:rsid w:val="0003329A"/>
    <w:rsid w:val="00036AAA"/>
    <w:rsid w:val="00040024"/>
    <w:rsid w:val="00041B1F"/>
    <w:rsid w:val="00041EA7"/>
    <w:rsid w:val="00046338"/>
    <w:rsid w:val="00066147"/>
    <w:rsid w:val="0006725F"/>
    <w:rsid w:val="00067F27"/>
    <w:rsid w:val="0007253D"/>
    <w:rsid w:val="000C05F6"/>
    <w:rsid w:val="000C27B8"/>
    <w:rsid w:val="000D638B"/>
    <w:rsid w:val="000E1BA1"/>
    <w:rsid w:val="000F6D15"/>
    <w:rsid w:val="00107704"/>
    <w:rsid w:val="001077F7"/>
    <w:rsid w:val="00111389"/>
    <w:rsid w:val="0011176A"/>
    <w:rsid w:val="00111C94"/>
    <w:rsid w:val="001144CC"/>
    <w:rsid w:val="001355CC"/>
    <w:rsid w:val="00181A14"/>
    <w:rsid w:val="00196092"/>
    <w:rsid w:val="00196670"/>
    <w:rsid w:val="001A1ACD"/>
    <w:rsid w:val="001A7E82"/>
    <w:rsid w:val="001B1E6B"/>
    <w:rsid w:val="001B4369"/>
    <w:rsid w:val="001B4F15"/>
    <w:rsid w:val="001D02C5"/>
    <w:rsid w:val="001D26DF"/>
    <w:rsid w:val="001D62C1"/>
    <w:rsid w:val="001E1F41"/>
    <w:rsid w:val="001E37F9"/>
    <w:rsid w:val="001F6183"/>
    <w:rsid w:val="002068A4"/>
    <w:rsid w:val="00231585"/>
    <w:rsid w:val="00233A78"/>
    <w:rsid w:val="00234FAA"/>
    <w:rsid w:val="00241A90"/>
    <w:rsid w:val="0024394C"/>
    <w:rsid w:val="00251105"/>
    <w:rsid w:val="002533F2"/>
    <w:rsid w:val="00262BB8"/>
    <w:rsid w:val="00276F9E"/>
    <w:rsid w:val="0029066F"/>
    <w:rsid w:val="002A74D6"/>
    <w:rsid w:val="002B1C60"/>
    <w:rsid w:val="002B4302"/>
    <w:rsid w:val="002B5AA0"/>
    <w:rsid w:val="002E157E"/>
    <w:rsid w:val="00300FD0"/>
    <w:rsid w:val="00304596"/>
    <w:rsid w:val="00305F72"/>
    <w:rsid w:val="003076AD"/>
    <w:rsid w:val="003101D2"/>
    <w:rsid w:val="00315D99"/>
    <w:rsid w:val="003461DC"/>
    <w:rsid w:val="003618DC"/>
    <w:rsid w:val="003633E0"/>
    <w:rsid w:val="00365C92"/>
    <w:rsid w:val="003817DB"/>
    <w:rsid w:val="003818A8"/>
    <w:rsid w:val="003A7FA8"/>
    <w:rsid w:val="003B4118"/>
    <w:rsid w:val="003D14BF"/>
    <w:rsid w:val="003D2C5A"/>
    <w:rsid w:val="003D2ED8"/>
    <w:rsid w:val="003E3199"/>
    <w:rsid w:val="003E3AD8"/>
    <w:rsid w:val="00407B13"/>
    <w:rsid w:val="00414A60"/>
    <w:rsid w:val="00426ED2"/>
    <w:rsid w:val="00436B6C"/>
    <w:rsid w:val="00442D8B"/>
    <w:rsid w:val="00451FBE"/>
    <w:rsid w:val="004631DF"/>
    <w:rsid w:val="00463500"/>
    <w:rsid w:val="004707BE"/>
    <w:rsid w:val="004712F6"/>
    <w:rsid w:val="00471EBB"/>
    <w:rsid w:val="004A4CF1"/>
    <w:rsid w:val="004D1479"/>
    <w:rsid w:val="004E3C06"/>
    <w:rsid w:val="004F76FD"/>
    <w:rsid w:val="00500F76"/>
    <w:rsid w:val="00504261"/>
    <w:rsid w:val="00506246"/>
    <w:rsid w:val="0051236E"/>
    <w:rsid w:val="00534FF1"/>
    <w:rsid w:val="00545571"/>
    <w:rsid w:val="00555529"/>
    <w:rsid w:val="00556D5D"/>
    <w:rsid w:val="005736E1"/>
    <w:rsid w:val="00582468"/>
    <w:rsid w:val="00582F31"/>
    <w:rsid w:val="00593BF7"/>
    <w:rsid w:val="005942D1"/>
    <w:rsid w:val="005A0281"/>
    <w:rsid w:val="005B133C"/>
    <w:rsid w:val="005C2380"/>
    <w:rsid w:val="005E5101"/>
    <w:rsid w:val="005F2CDC"/>
    <w:rsid w:val="005F6570"/>
    <w:rsid w:val="005F7AED"/>
    <w:rsid w:val="00613C9B"/>
    <w:rsid w:val="0061614C"/>
    <w:rsid w:val="00622C15"/>
    <w:rsid w:val="00633D1B"/>
    <w:rsid w:val="006350B6"/>
    <w:rsid w:val="00635BD2"/>
    <w:rsid w:val="006511CE"/>
    <w:rsid w:val="00652DBB"/>
    <w:rsid w:val="00660C16"/>
    <w:rsid w:val="006625FA"/>
    <w:rsid w:val="00662C09"/>
    <w:rsid w:val="00666D00"/>
    <w:rsid w:val="00672756"/>
    <w:rsid w:val="00681CFE"/>
    <w:rsid w:val="00694626"/>
    <w:rsid w:val="006959B6"/>
    <w:rsid w:val="006B127D"/>
    <w:rsid w:val="006B694D"/>
    <w:rsid w:val="006B7322"/>
    <w:rsid w:val="006B7382"/>
    <w:rsid w:val="006B79D4"/>
    <w:rsid w:val="006C01E6"/>
    <w:rsid w:val="006C7214"/>
    <w:rsid w:val="006E347C"/>
    <w:rsid w:val="006F1A4E"/>
    <w:rsid w:val="006F2575"/>
    <w:rsid w:val="006F6A26"/>
    <w:rsid w:val="00701656"/>
    <w:rsid w:val="00707AEB"/>
    <w:rsid w:val="007158AC"/>
    <w:rsid w:val="007162D7"/>
    <w:rsid w:val="00717321"/>
    <w:rsid w:val="00717830"/>
    <w:rsid w:val="00722764"/>
    <w:rsid w:val="00722B67"/>
    <w:rsid w:val="00744CEE"/>
    <w:rsid w:val="00795C56"/>
    <w:rsid w:val="00796661"/>
    <w:rsid w:val="007A2AAA"/>
    <w:rsid w:val="007B42E7"/>
    <w:rsid w:val="007C1D9E"/>
    <w:rsid w:val="007D13D2"/>
    <w:rsid w:val="007F33B8"/>
    <w:rsid w:val="008013B7"/>
    <w:rsid w:val="00811D9D"/>
    <w:rsid w:val="008314BB"/>
    <w:rsid w:val="00832655"/>
    <w:rsid w:val="00832BC9"/>
    <w:rsid w:val="008408C4"/>
    <w:rsid w:val="0084732F"/>
    <w:rsid w:val="008516C4"/>
    <w:rsid w:val="00851F34"/>
    <w:rsid w:val="008651B7"/>
    <w:rsid w:val="008676BE"/>
    <w:rsid w:val="0087223F"/>
    <w:rsid w:val="0089124D"/>
    <w:rsid w:val="008B1F34"/>
    <w:rsid w:val="008B6373"/>
    <w:rsid w:val="008C02E2"/>
    <w:rsid w:val="008E0278"/>
    <w:rsid w:val="008E065E"/>
    <w:rsid w:val="008E10EE"/>
    <w:rsid w:val="008E14B6"/>
    <w:rsid w:val="008F1796"/>
    <w:rsid w:val="008F3302"/>
    <w:rsid w:val="008F53AE"/>
    <w:rsid w:val="00901FEF"/>
    <w:rsid w:val="0090387D"/>
    <w:rsid w:val="009207EF"/>
    <w:rsid w:val="00921CD7"/>
    <w:rsid w:val="009253DC"/>
    <w:rsid w:val="00931E5F"/>
    <w:rsid w:val="00935429"/>
    <w:rsid w:val="009369D1"/>
    <w:rsid w:val="009419BA"/>
    <w:rsid w:val="009478A8"/>
    <w:rsid w:val="00952A6E"/>
    <w:rsid w:val="00965A01"/>
    <w:rsid w:val="009738A8"/>
    <w:rsid w:val="009760A4"/>
    <w:rsid w:val="00981DAB"/>
    <w:rsid w:val="00995548"/>
    <w:rsid w:val="009A1F1C"/>
    <w:rsid w:val="009A62BC"/>
    <w:rsid w:val="009C7942"/>
    <w:rsid w:val="009D6D60"/>
    <w:rsid w:val="009E4385"/>
    <w:rsid w:val="009F4D2F"/>
    <w:rsid w:val="00A029E3"/>
    <w:rsid w:val="00A14AD8"/>
    <w:rsid w:val="00A156AD"/>
    <w:rsid w:val="00A209CA"/>
    <w:rsid w:val="00A2466C"/>
    <w:rsid w:val="00A2611E"/>
    <w:rsid w:val="00A2787E"/>
    <w:rsid w:val="00A31880"/>
    <w:rsid w:val="00A36A41"/>
    <w:rsid w:val="00A37A07"/>
    <w:rsid w:val="00A508E9"/>
    <w:rsid w:val="00A675B3"/>
    <w:rsid w:val="00A7144E"/>
    <w:rsid w:val="00A72E7E"/>
    <w:rsid w:val="00A73A37"/>
    <w:rsid w:val="00A75B8F"/>
    <w:rsid w:val="00A7796D"/>
    <w:rsid w:val="00AA0598"/>
    <w:rsid w:val="00AA0E7E"/>
    <w:rsid w:val="00AB2FD2"/>
    <w:rsid w:val="00AB3EFD"/>
    <w:rsid w:val="00AB5E2C"/>
    <w:rsid w:val="00AC5DDC"/>
    <w:rsid w:val="00AD5BA6"/>
    <w:rsid w:val="00AD7EC1"/>
    <w:rsid w:val="00B008D7"/>
    <w:rsid w:val="00B040E5"/>
    <w:rsid w:val="00B21E63"/>
    <w:rsid w:val="00B26B43"/>
    <w:rsid w:val="00B3259D"/>
    <w:rsid w:val="00B479A1"/>
    <w:rsid w:val="00B524BE"/>
    <w:rsid w:val="00B56684"/>
    <w:rsid w:val="00B668C8"/>
    <w:rsid w:val="00B81297"/>
    <w:rsid w:val="00B930FE"/>
    <w:rsid w:val="00BA6649"/>
    <w:rsid w:val="00BC2CC1"/>
    <w:rsid w:val="00BD0949"/>
    <w:rsid w:val="00C03114"/>
    <w:rsid w:val="00C05DD8"/>
    <w:rsid w:val="00C139FD"/>
    <w:rsid w:val="00C17B9C"/>
    <w:rsid w:val="00C2097A"/>
    <w:rsid w:val="00C22644"/>
    <w:rsid w:val="00C27F82"/>
    <w:rsid w:val="00C303E1"/>
    <w:rsid w:val="00C34377"/>
    <w:rsid w:val="00C501D4"/>
    <w:rsid w:val="00C5384F"/>
    <w:rsid w:val="00C53F3F"/>
    <w:rsid w:val="00C85B37"/>
    <w:rsid w:val="00C8606F"/>
    <w:rsid w:val="00C97724"/>
    <w:rsid w:val="00CD2449"/>
    <w:rsid w:val="00CD5164"/>
    <w:rsid w:val="00CD5F0F"/>
    <w:rsid w:val="00CF0C7C"/>
    <w:rsid w:val="00CF3090"/>
    <w:rsid w:val="00CF57C5"/>
    <w:rsid w:val="00D04B55"/>
    <w:rsid w:val="00D125F6"/>
    <w:rsid w:val="00D255D9"/>
    <w:rsid w:val="00D341CA"/>
    <w:rsid w:val="00D4404A"/>
    <w:rsid w:val="00D66D23"/>
    <w:rsid w:val="00D73C86"/>
    <w:rsid w:val="00D754FB"/>
    <w:rsid w:val="00D80625"/>
    <w:rsid w:val="00D82FE3"/>
    <w:rsid w:val="00D92206"/>
    <w:rsid w:val="00DB047F"/>
    <w:rsid w:val="00DB0A77"/>
    <w:rsid w:val="00DB180A"/>
    <w:rsid w:val="00DD05EB"/>
    <w:rsid w:val="00DD2F3B"/>
    <w:rsid w:val="00DD32CB"/>
    <w:rsid w:val="00DF4A9B"/>
    <w:rsid w:val="00DF6BA5"/>
    <w:rsid w:val="00DF6CC8"/>
    <w:rsid w:val="00E01183"/>
    <w:rsid w:val="00E046C9"/>
    <w:rsid w:val="00E12BD9"/>
    <w:rsid w:val="00E13462"/>
    <w:rsid w:val="00E14B1D"/>
    <w:rsid w:val="00E23590"/>
    <w:rsid w:val="00E25978"/>
    <w:rsid w:val="00E3297E"/>
    <w:rsid w:val="00E45C63"/>
    <w:rsid w:val="00E54C51"/>
    <w:rsid w:val="00E553F3"/>
    <w:rsid w:val="00E74E95"/>
    <w:rsid w:val="00E82A70"/>
    <w:rsid w:val="00E90E14"/>
    <w:rsid w:val="00E92639"/>
    <w:rsid w:val="00E939C2"/>
    <w:rsid w:val="00E93DF4"/>
    <w:rsid w:val="00E95A7E"/>
    <w:rsid w:val="00EA3469"/>
    <w:rsid w:val="00EA4475"/>
    <w:rsid w:val="00EB0B8D"/>
    <w:rsid w:val="00EB0D8A"/>
    <w:rsid w:val="00ED3FA1"/>
    <w:rsid w:val="00ED63C9"/>
    <w:rsid w:val="00EE1C78"/>
    <w:rsid w:val="00EE399C"/>
    <w:rsid w:val="00EF29C1"/>
    <w:rsid w:val="00EF7FF0"/>
    <w:rsid w:val="00F13CF2"/>
    <w:rsid w:val="00F15603"/>
    <w:rsid w:val="00F20FC5"/>
    <w:rsid w:val="00F219B2"/>
    <w:rsid w:val="00F22798"/>
    <w:rsid w:val="00F26BF8"/>
    <w:rsid w:val="00F30B57"/>
    <w:rsid w:val="00F3601D"/>
    <w:rsid w:val="00F36DAC"/>
    <w:rsid w:val="00F4139C"/>
    <w:rsid w:val="00F501BB"/>
    <w:rsid w:val="00F6586C"/>
    <w:rsid w:val="00F66490"/>
    <w:rsid w:val="00F70154"/>
    <w:rsid w:val="00F74135"/>
    <w:rsid w:val="00F75262"/>
    <w:rsid w:val="00F76CBB"/>
    <w:rsid w:val="00F77BDE"/>
    <w:rsid w:val="00F816F8"/>
    <w:rsid w:val="00F85B62"/>
    <w:rsid w:val="00FB239C"/>
    <w:rsid w:val="00FB5C90"/>
    <w:rsid w:val="00FC000D"/>
    <w:rsid w:val="00FC2DF7"/>
    <w:rsid w:val="00FC4113"/>
    <w:rsid w:val="00FD7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98926"/>
  <w15:docId w15:val="{17D82DE4-E388-4DB4-983A-87392137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E74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C34377"/>
    <w:pPr>
      <w:ind w:left="720"/>
      <w:contextualSpacing/>
    </w:pPr>
  </w:style>
  <w:style w:type="paragraph" w:styleId="Nagwek">
    <w:name w:val="header"/>
    <w:basedOn w:val="Normalny"/>
    <w:link w:val="NagwekZnak"/>
    <w:uiPriority w:val="99"/>
    <w:unhideWhenUsed/>
    <w:rsid w:val="00ED3F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FA1"/>
  </w:style>
  <w:style w:type="paragraph" w:styleId="Stopka">
    <w:name w:val="footer"/>
    <w:basedOn w:val="Normalny"/>
    <w:link w:val="StopkaZnak"/>
    <w:unhideWhenUsed/>
    <w:rsid w:val="00ED3F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FA1"/>
  </w:style>
  <w:style w:type="paragraph" w:styleId="Tekstdymka">
    <w:name w:val="Balloon Text"/>
    <w:basedOn w:val="Normalny"/>
    <w:link w:val="TekstdymkaZnak"/>
    <w:semiHidden/>
    <w:unhideWhenUsed/>
    <w:rsid w:val="00B930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930FE"/>
    <w:rPr>
      <w:rFonts w:ascii="Segoe UI" w:hAnsi="Segoe UI" w:cs="Segoe UI"/>
      <w:sz w:val="18"/>
      <w:szCs w:val="18"/>
    </w:rPr>
  </w:style>
  <w:style w:type="paragraph" w:styleId="NormalnyWeb">
    <w:name w:val="Normal (Web)"/>
    <w:basedOn w:val="Normalny"/>
    <w:unhideWhenUsed/>
    <w:rsid w:val="00EF29C1"/>
    <w:pPr>
      <w:spacing w:after="0" w:line="240" w:lineRule="auto"/>
    </w:pPr>
    <w:rPr>
      <w:rFonts w:ascii="Times New Roman" w:eastAsia="Times New Roman" w:hAnsi="Times New Roman" w:cs="Times New Roman"/>
      <w:sz w:val="24"/>
      <w:szCs w:val="24"/>
      <w:lang w:eastAsia="de-DE"/>
    </w:rPr>
  </w:style>
  <w:style w:type="paragraph" w:customStyle="1" w:styleId="Default">
    <w:name w:val="Default"/>
    <w:rsid w:val="00EF29C1"/>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Nagwek1Znak">
    <w:name w:val="Nagłówek 1 Znak"/>
    <w:basedOn w:val="Domylnaczcionkaakapitu"/>
    <w:link w:val="Nagwek1"/>
    <w:rsid w:val="00E74E95"/>
    <w:rPr>
      <w:rFonts w:ascii="Times New Roman" w:eastAsia="Times New Roman" w:hAnsi="Times New Roman" w:cs="Times New Roman"/>
      <w:b/>
      <w:bCs/>
      <w:kern w:val="36"/>
      <w:sz w:val="48"/>
      <w:szCs w:val="48"/>
      <w:lang w:eastAsia="de-DE"/>
    </w:rPr>
  </w:style>
  <w:style w:type="character" w:styleId="Hipercze">
    <w:name w:val="Hyperlink"/>
    <w:rsid w:val="00E74E95"/>
    <w:rPr>
      <w:color w:val="003366"/>
      <w:u w:val="single"/>
    </w:rPr>
  </w:style>
  <w:style w:type="character" w:customStyle="1" w:styleId="data1">
    <w:name w:val="data1"/>
    <w:rsid w:val="00E74E95"/>
    <w:rPr>
      <w:b w:val="0"/>
      <w:bCs w:val="0"/>
      <w:color w:val="666666"/>
      <w:sz w:val="15"/>
      <w:szCs w:val="15"/>
    </w:rPr>
  </w:style>
  <w:style w:type="table" w:styleId="Tabela-Siatka">
    <w:name w:val="Table Grid"/>
    <w:basedOn w:val="Standardowy"/>
    <w:rsid w:val="00E74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E74E95"/>
    <w:pPr>
      <w:shd w:val="clear" w:color="auto" w:fill="000080"/>
      <w:spacing w:after="0" w:line="240" w:lineRule="auto"/>
    </w:pPr>
    <w:rPr>
      <w:rFonts w:ascii="Tahoma" w:eastAsia="Times New Roman" w:hAnsi="Tahoma" w:cs="Tahoma"/>
      <w:sz w:val="20"/>
      <w:szCs w:val="20"/>
      <w:lang w:eastAsia="de-DE"/>
    </w:rPr>
  </w:style>
  <w:style w:type="character" w:customStyle="1" w:styleId="MapadokumentuZnak">
    <w:name w:val="Mapa dokumentu Znak"/>
    <w:basedOn w:val="Domylnaczcionkaakapitu"/>
    <w:link w:val="Mapadokumentu"/>
    <w:semiHidden/>
    <w:rsid w:val="00E74E95"/>
    <w:rPr>
      <w:rFonts w:ascii="Tahoma" w:eastAsia="Times New Roman" w:hAnsi="Tahoma" w:cs="Tahoma"/>
      <w:sz w:val="20"/>
      <w:szCs w:val="20"/>
      <w:shd w:val="clear" w:color="auto" w:fill="000080"/>
      <w:lang w:eastAsia="de-DE"/>
    </w:rPr>
  </w:style>
  <w:style w:type="paragraph" w:styleId="Tekstpodstawowywcity">
    <w:name w:val="Body Text Indent"/>
    <w:basedOn w:val="Normalny"/>
    <w:link w:val="TekstpodstawowywcityZnak"/>
    <w:rsid w:val="00E74E95"/>
    <w:pPr>
      <w:spacing w:after="0" w:line="240" w:lineRule="auto"/>
      <w:ind w:left="705"/>
    </w:pPr>
    <w:rPr>
      <w:rFonts w:ascii="Arial" w:eastAsia="Times New Roman" w:hAnsi="Arial" w:cs="Times New Roman"/>
      <w:color w:val="FF0000"/>
      <w:szCs w:val="20"/>
      <w:lang w:eastAsia="de-DE"/>
    </w:rPr>
  </w:style>
  <w:style w:type="character" w:customStyle="1" w:styleId="TekstpodstawowywcityZnak">
    <w:name w:val="Tekst podstawowy wcięty Znak"/>
    <w:basedOn w:val="Domylnaczcionkaakapitu"/>
    <w:link w:val="Tekstpodstawowywcity"/>
    <w:rsid w:val="00E74E95"/>
    <w:rPr>
      <w:rFonts w:ascii="Arial" w:eastAsia="Times New Roman" w:hAnsi="Arial" w:cs="Times New Roman"/>
      <w:color w:val="FF0000"/>
      <w:szCs w:val="20"/>
      <w:lang w:eastAsia="de-DE"/>
    </w:rPr>
  </w:style>
  <w:style w:type="character" w:styleId="Numerstrony">
    <w:name w:val="page number"/>
    <w:basedOn w:val="Domylnaczcionkaakapitu"/>
    <w:rsid w:val="00E74E95"/>
  </w:style>
  <w:style w:type="paragraph" w:styleId="Tekstprzypisukocowego">
    <w:name w:val="endnote text"/>
    <w:basedOn w:val="Normalny"/>
    <w:link w:val="TekstprzypisukocowegoZnak"/>
    <w:uiPriority w:val="99"/>
    <w:semiHidden/>
    <w:unhideWhenUsed/>
    <w:rsid w:val="00E74E95"/>
    <w:pPr>
      <w:spacing w:after="0" w:line="240" w:lineRule="auto"/>
    </w:pPr>
    <w:rPr>
      <w:rFonts w:ascii="Times New Roman" w:eastAsia="Times New Roman" w:hAnsi="Times New Roman" w:cs="Times New Roman"/>
      <w:sz w:val="20"/>
      <w:szCs w:val="20"/>
      <w:lang w:eastAsia="de-DE"/>
    </w:rPr>
  </w:style>
  <w:style w:type="character" w:customStyle="1" w:styleId="TekstprzypisukocowegoZnak">
    <w:name w:val="Tekst przypisu końcowego Znak"/>
    <w:basedOn w:val="Domylnaczcionkaakapitu"/>
    <w:link w:val="Tekstprzypisukocowego"/>
    <w:uiPriority w:val="99"/>
    <w:semiHidden/>
    <w:rsid w:val="00E74E95"/>
    <w:rPr>
      <w:rFonts w:ascii="Times New Roman" w:eastAsia="Times New Roman" w:hAnsi="Times New Roman" w:cs="Times New Roman"/>
      <w:sz w:val="20"/>
      <w:szCs w:val="20"/>
      <w:lang w:eastAsia="de-DE"/>
    </w:rPr>
  </w:style>
  <w:style w:type="character" w:styleId="Odwoanieprzypisukocowego">
    <w:name w:val="endnote reference"/>
    <w:uiPriority w:val="99"/>
    <w:semiHidden/>
    <w:unhideWhenUsed/>
    <w:rsid w:val="00E74E95"/>
    <w:rPr>
      <w:vertAlign w:val="superscript"/>
    </w:rPr>
  </w:style>
  <w:style w:type="character" w:styleId="UyteHipercze">
    <w:name w:val="FollowedHyperlink"/>
    <w:basedOn w:val="Domylnaczcionkaakapitu"/>
    <w:uiPriority w:val="99"/>
    <w:semiHidden/>
    <w:unhideWhenUsed/>
    <w:rsid w:val="00E74E95"/>
    <w:rPr>
      <w:color w:val="800080" w:themeColor="followedHyperlink"/>
      <w:u w:val="single"/>
    </w:rPr>
  </w:style>
  <w:style w:type="character" w:styleId="Wyrnieniedelikatne">
    <w:name w:val="Subtle Emphasis"/>
    <w:basedOn w:val="Domylnaczcionkaakapitu"/>
    <w:uiPriority w:val="19"/>
    <w:qFormat/>
    <w:rsid w:val="001F6183"/>
    <w:rPr>
      <w:i/>
      <w:iCs/>
      <w:color w:val="404040" w:themeColor="text1" w:themeTint="BF"/>
    </w:rPr>
  </w:style>
  <w:style w:type="character" w:styleId="Odwoaniedokomentarza">
    <w:name w:val="annotation reference"/>
    <w:basedOn w:val="Domylnaczcionkaakapitu"/>
    <w:uiPriority w:val="99"/>
    <w:semiHidden/>
    <w:unhideWhenUsed/>
    <w:rsid w:val="00717321"/>
    <w:rPr>
      <w:sz w:val="16"/>
      <w:szCs w:val="16"/>
    </w:rPr>
  </w:style>
  <w:style w:type="paragraph" w:styleId="Tekstkomentarza">
    <w:name w:val="annotation text"/>
    <w:basedOn w:val="Normalny"/>
    <w:link w:val="TekstkomentarzaZnak"/>
    <w:uiPriority w:val="99"/>
    <w:semiHidden/>
    <w:unhideWhenUsed/>
    <w:rsid w:val="007173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7321"/>
    <w:rPr>
      <w:sz w:val="20"/>
      <w:szCs w:val="20"/>
    </w:rPr>
  </w:style>
  <w:style w:type="paragraph" w:styleId="Tematkomentarza">
    <w:name w:val="annotation subject"/>
    <w:basedOn w:val="Tekstkomentarza"/>
    <w:next w:val="Tekstkomentarza"/>
    <w:link w:val="TematkomentarzaZnak"/>
    <w:uiPriority w:val="99"/>
    <w:semiHidden/>
    <w:unhideWhenUsed/>
    <w:rsid w:val="00717321"/>
    <w:rPr>
      <w:b/>
      <w:bCs/>
    </w:rPr>
  </w:style>
  <w:style w:type="character" w:customStyle="1" w:styleId="TematkomentarzaZnak">
    <w:name w:val="Temat komentarza Znak"/>
    <w:basedOn w:val="TekstkomentarzaZnak"/>
    <w:link w:val="Tematkomentarza"/>
    <w:uiPriority w:val="99"/>
    <w:semiHidden/>
    <w:rsid w:val="00717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0395">
      <w:bodyDiv w:val="1"/>
      <w:marLeft w:val="0"/>
      <w:marRight w:val="0"/>
      <w:marTop w:val="0"/>
      <w:marBottom w:val="0"/>
      <w:divBdr>
        <w:top w:val="none" w:sz="0" w:space="0" w:color="auto"/>
        <w:left w:val="none" w:sz="0" w:space="0" w:color="auto"/>
        <w:bottom w:val="none" w:sz="0" w:space="0" w:color="auto"/>
        <w:right w:val="none" w:sz="0" w:space="0" w:color="auto"/>
      </w:divBdr>
    </w:div>
    <w:div w:id="1262107523">
      <w:bodyDiv w:val="1"/>
      <w:marLeft w:val="0"/>
      <w:marRight w:val="0"/>
      <w:marTop w:val="0"/>
      <w:marBottom w:val="0"/>
      <w:divBdr>
        <w:top w:val="none" w:sz="0" w:space="0" w:color="auto"/>
        <w:left w:val="none" w:sz="0" w:space="0" w:color="auto"/>
        <w:bottom w:val="none" w:sz="0" w:space="0" w:color="auto"/>
        <w:right w:val="none" w:sz="0" w:space="0" w:color="auto"/>
      </w:divBdr>
    </w:div>
    <w:div w:id="19079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304F0E2EE7194B87C5E6DAB5045186" ma:contentTypeVersion="12" ma:contentTypeDescription="Ein neues Dokument erstellen." ma:contentTypeScope="" ma:versionID="39f100a122b7267c0f664f48d4c5fe3f">
  <xsd:schema xmlns:xsd="http://www.w3.org/2001/XMLSchema" xmlns:xs="http://www.w3.org/2001/XMLSchema" xmlns:p="http://schemas.microsoft.com/office/2006/metadata/properties" xmlns:ns2="907b48cd-1263-4338-93c6-af04abecffc8" xmlns:ns3="31d93082-eaac-48d3-a20c-1f29dc1fb782" targetNamespace="http://schemas.microsoft.com/office/2006/metadata/properties" ma:root="true" ma:fieldsID="e3ed1ff662f3518844dc620a3432c076" ns2:_="" ns3:_="">
    <xsd:import namespace="907b48cd-1263-4338-93c6-af04abecffc8"/>
    <xsd:import namespace="31d93082-eaac-48d3-a20c-1f29dc1fb7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b48cd-1263-4338-93c6-af04abecf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d93082-eaac-48d3-a20c-1f29dc1fb782"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0EAA-E906-421E-8FDB-E07D3CE81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5F24F5-1418-4FC7-B5B2-B181BF376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b48cd-1263-4338-93c6-af04abecffc8"/>
    <ds:schemaRef ds:uri="31d93082-eaac-48d3-a20c-1f29dc1f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23DBA-9397-4A10-B96A-404360E17753}">
  <ds:schemaRefs>
    <ds:schemaRef ds:uri="http://schemas.microsoft.com/sharepoint/v3/contenttype/forms"/>
  </ds:schemaRefs>
</ds:datastoreItem>
</file>

<file path=customXml/itemProps4.xml><?xml version="1.0" encoding="utf-8"?>
<ds:datastoreItem xmlns:ds="http://schemas.openxmlformats.org/officeDocument/2006/customXml" ds:itemID="{D9C8081B-BC46-40B9-BFF0-E1CE0978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2427</Words>
  <Characters>14565</Characters>
  <Application>Microsoft Office Word</Application>
  <DocSecurity>0</DocSecurity>
  <Lines>121</Lines>
  <Paragraphs>33</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 Baumann</dc:creator>
  <cp:lastModifiedBy>Dariusz Szczepański</cp:lastModifiedBy>
  <cp:revision>5</cp:revision>
  <cp:lastPrinted>2023-03-03T11:23:00Z</cp:lastPrinted>
  <dcterms:created xsi:type="dcterms:W3CDTF">2023-07-25T08:01:00Z</dcterms:created>
  <dcterms:modified xsi:type="dcterms:W3CDTF">2023-07-25T08:06:00Z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0x010100A6304F0E2EE7194B87C5E6DAB5045186</vt:lpwstr>
  </property>
</Properties>
</file>