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05" w:rsidRPr="00533EA1" w:rsidRDefault="00A75605" w:rsidP="00A75605">
      <w:pPr>
        <w:pStyle w:val="Akapitzlist"/>
        <w:spacing w:after="0" w:line="240" w:lineRule="auto"/>
        <w:ind w:left="284" w:hanging="284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2F5C8C">
        <w:rPr>
          <w:rFonts w:ascii="Arial" w:eastAsia="Times New Roman" w:hAnsi="Arial" w:cs="Arial"/>
          <w:b/>
          <w:sz w:val="28"/>
          <w:szCs w:val="28"/>
          <w:lang w:eastAsia="ru-RU"/>
        </w:rPr>
        <w:t>Oferta specjalna Polska – Białoruś</w:t>
      </w:r>
    </w:p>
    <w:p w:rsidR="00A75605" w:rsidRDefault="00A75605" w:rsidP="00A75605">
      <w:pPr>
        <w:spacing w:after="0" w:line="240" w:lineRule="auto"/>
        <w:ind w:left="284"/>
        <w:rPr>
          <w:rFonts w:ascii="Arial" w:eastAsia="Times New Roman" w:hAnsi="Arial" w:cs="Arial"/>
          <w:b/>
          <w:lang w:eastAsia="ru-RU"/>
        </w:rPr>
      </w:pPr>
      <w:r w:rsidRPr="00A8418D">
        <w:rPr>
          <w:rFonts w:ascii="Arial" w:eastAsia="Times New Roman" w:hAnsi="Arial" w:cs="Arial"/>
          <w:b/>
          <w:lang w:eastAsia="ru-RU"/>
        </w:rPr>
        <w:t>Warunki taryfowe ofert</w:t>
      </w:r>
      <w:r w:rsidR="00574D7A">
        <w:rPr>
          <w:rFonts w:ascii="Arial" w:eastAsia="Times New Roman" w:hAnsi="Arial" w:cs="Arial"/>
          <w:b/>
          <w:lang w:eastAsia="ru-RU"/>
        </w:rPr>
        <w:t>y</w:t>
      </w:r>
      <w:r w:rsidRPr="00A8418D">
        <w:rPr>
          <w:rFonts w:ascii="Arial" w:eastAsia="Times New Roman" w:hAnsi="Arial" w:cs="Arial"/>
          <w:b/>
          <w:lang w:eastAsia="ru-RU"/>
        </w:rPr>
        <w:t xml:space="preserve"> specjalnej Polska </w:t>
      </w:r>
      <w:r>
        <w:rPr>
          <w:rFonts w:ascii="Arial" w:eastAsia="Times New Roman" w:hAnsi="Arial" w:cs="Arial"/>
          <w:b/>
          <w:lang w:eastAsia="ru-RU"/>
        </w:rPr>
        <w:t xml:space="preserve">- </w:t>
      </w:r>
      <w:r w:rsidRPr="00A8418D">
        <w:rPr>
          <w:rFonts w:ascii="Arial" w:eastAsia="Times New Roman" w:hAnsi="Arial" w:cs="Arial"/>
          <w:b/>
          <w:lang w:eastAsia="ru-RU"/>
        </w:rPr>
        <w:t>Białoruś</w:t>
      </w:r>
    </w:p>
    <w:p w:rsidR="00A75605" w:rsidRPr="00A861D0" w:rsidRDefault="00A75605" w:rsidP="00A75605">
      <w:pPr>
        <w:spacing w:after="0" w:line="240" w:lineRule="auto"/>
        <w:ind w:left="284"/>
        <w:rPr>
          <w:rFonts w:ascii="Arial" w:eastAsia="Times New Roman" w:hAnsi="Arial" w:cs="Arial"/>
          <w:i/>
          <w:lang w:eastAsia="ru-RU"/>
        </w:rPr>
      </w:pPr>
      <w:r w:rsidRPr="00A861D0">
        <w:rPr>
          <w:rFonts w:ascii="Arial" w:eastAsia="Times New Roman" w:hAnsi="Arial" w:cs="Arial"/>
          <w:i/>
          <w:lang w:eastAsia="ru-RU"/>
        </w:rPr>
        <w:t xml:space="preserve">(obowiązują od dnia </w:t>
      </w:r>
      <w:r>
        <w:rPr>
          <w:rFonts w:ascii="Arial" w:eastAsia="Times New Roman" w:hAnsi="Arial" w:cs="Arial"/>
          <w:i/>
          <w:lang w:eastAsia="ru-RU"/>
        </w:rPr>
        <w:t>2.11.</w:t>
      </w:r>
      <w:r w:rsidRPr="00A861D0">
        <w:rPr>
          <w:rFonts w:ascii="Arial" w:eastAsia="Times New Roman" w:hAnsi="Arial" w:cs="Arial"/>
          <w:i/>
          <w:lang w:eastAsia="ru-RU"/>
        </w:rPr>
        <w:t>2018 r.)</w:t>
      </w:r>
    </w:p>
    <w:p w:rsidR="00A75605" w:rsidRPr="009B240A" w:rsidRDefault="00A75605" w:rsidP="00574D7A">
      <w:pPr>
        <w:spacing w:after="0" w:line="240" w:lineRule="auto"/>
        <w:ind w:right="543"/>
        <w:jc w:val="both"/>
        <w:rPr>
          <w:rFonts w:ascii="Arial" w:eastAsia="Times New Roman" w:hAnsi="Arial" w:cs="Arial"/>
          <w:lang w:eastAsia="ru-RU"/>
        </w:rPr>
      </w:pPr>
      <w:r w:rsidRPr="009B240A">
        <w:rPr>
          <w:rFonts w:ascii="Arial" w:eastAsia="Times New Roman" w:hAnsi="Arial" w:cs="Arial"/>
          <w:lang w:eastAsia="ru-RU"/>
        </w:rPr>
        <w:t xml:space="preserve">Niniejszą ofertę specjalną wprowadza się w odstępstwie od </w:t>
      </w:r>
      <w:r w:rsidRPr="009B240A">
        <w:rPr>
          <w:rFonts w:ascii="Arial" w:eastAsia="Times New Roman" w:hAnsi="Arial" w:cs="Arial"/>
          <w:i/>
          <w:lang w:eastAsia="ru-RU"/>
        </w:rPr>
        <w:t>Międzynarodowych szczególnych warunków przewozu Taryfy</w:t>
      </w:r>
      <w:r>
        <w:rPr>
          <w:rFonts w:ascii="Arial" w:eastAsia="Times New Roman" w:hAnsi="Arial" w:cs="Arial"/>
          <w:i/>
          <w:lang w:eastAsia="ru-RU"/>
        </w:rPr>
        <w:t xml:space="preserve"> </w:t>
      </w:r>
      <w:r w:rsidRPr="009B240A">
        <w:rPr>
          <w:rFonts w:ascii="Arial" w:eastAsia="Times New Roman" w:hAnsi="Arial" w:cs="Arial"/>
          <w:i/>
          <w:lang w:eastAsia="ru-RU"/>
        </w:rPr>
        <w:t>Wschód–Zachód </w:t>
      </w:r>
      <w:r w:rsidRPr="009B240A">
        <w:rPr>
          <w:rFonts w:ascii="Arial" w:eastAsia="Times New Roman" w:hAnsi="Arial" w:cs="Arial"/>
          <w:lang w:eastAsia="ru-RU"/>
        </w:rPr>
        <w:t>(dalej </w:t>
      </w:r>
      <w:r w:rsidRPr="009B240A">
        <w:rPr>
          <w:rFonts w:ascii="Arial" w:eastAsia="Times New Roman" w:hAnsi="Arial" w:cs="Arial"/>
          <w:b/>
          <w:lang w:eastAsia="ru-RU"/>
        </w:rPr>
        <w:t>SCIC-TWZ</w:t>
      </w:r>
      <w:r w:rsidRPr="009B240A">
        <w:rPr>
          <w:rFonts w:ascii="Arial" w:eastAsia="Times New Roman" w:hAnsi="Arial" w:cs="Arial"/>
          <w:lang w:eastAsia="ru-RU"/>
        </w:rPr>
        <w:t xml:space="preserve">) i </w:t>
      </w:r>
      <w:r w:rsidRPr="009B240A">
        <w:rPr>
          <w:rFonts w:ascii="Arial" w:eastAsia="Times New Roman" w:hAnsi="Arial" w:cs="Arial"/>
          <w:i/>
          <w:lang w:eastAsia="ru-RU"/>
        </w:rPr>
        <w:t>„Porozumienia w sprawie specjalnych warunków taryfowych na przewóz osób”</w:t>
      </w:r>
      <w:r w:rsidRPr="009B240A">
        <w:rPr>
          <w:rFonts w:ascii="Arial" w:eastAsia="Times New Roman" w:hAnsi="Arial" w:cs="Arial"/>
          <w:lang w:eastAsia="ru-RU"/>
        </w:rPr>
        <w:t>.</w:t>
      </w:r>
    </w:p>
    <w:p w:rsidR="00A75605" w:rsidRPr="009B240A" w:rsidRDefault="00A75605" w:rsidP="00574D7A">
      <w:pPr>
        <w:spacing w:after="0" w:line="240" w:lineRule="auto"/>
        <w:ind w:left="284" w:right="543" w:hanging="284"/>
        <w:jc w:val="both"/>
        <w:rPr>
          <w:rFonts w:ascii="Arial" w:eastAsia="Times New Roman" w:hAnsi="Arial" w:cs="Arial"/>
          <w:b/>
          <w:lang w:eastAsia="ru-RU"/>
        </w:rPr>
      </w:pPr>
      <w:r w:rsidRPr="009B240A">
        <w:rPr>
          <w:rFonts w:ascii="Arial" w:eastAsia="Times New Roman" w:hAnsi="Arial" w:cs="Arial"/>
          <w:b/>
          <w:lang w:eastAsia="ru-RU"/>
        </w:rPr>
        <w:t>1.</w:t>
      </w:r>
      <w:r w:rsidRPr="009B240A">
        <w:rPr>
          <w:rFonts w:ascii="Arial" w:eastAsia="Times New Roman" w:hAnsi="Arial" w:cs="Arial"/>
          <w:b/>
          <w:lang w:eastAsia="ru-RU"/>
        </w:rPr>
        <w:tab/>
        <w:t>Zakres obowiązywania</w:t>
      </w:r>
    </w:p>
    <w:p w:rsidR="00A75605" w:rsidRPr="009B240A" w:rsidRDefault="00A75605" w:rsidP="00A75605">
      <w:pPr>
        <w:spacing w:after="0" w:line="240" w:lineRule="auto"/>
        <w:ind w:left="709" w:right="543" w:hanging="425"/>
        <w:jc w:val="both"/>
        <w:rPr>
          <w:rFonts w:ascii="Arial" w:eastAsia="Times New Roman" w:hAnsi="Arial" w:cs="Arial"/>
          <w:lang w:eastAsia="ru-RU"/>
        </w:rPr>
      </w:pPr>
      <w:r w:rsidRPr="009B240A">
        <w:rPr>
          <w:rFonts w:ascii="Arial" w:eastAsia="Times New Roman" w:hAnsi="Arial" w:cs="Arial"/>
          <w:lang w:eastAsia="ru-RU"/>
        </w:rPr>
        <w:t>1.1.</w:t>
      </w:r>
      <w:r w:rsidRPr="009B240A">
        <w:rPr>
          <w:rFonts w:ascii="Arial" w:eastAsia="Times New Roman" w:hAnsi="Arial" w:cs="Arial"/>
          <w:lang w:eastAsia="ru-RU"/>
        </w:rPr>
        <w:tab/>
        <w:t xml:space="preserve">Oferta obowiązuje w pociągach uruchamianych przez ”Przewozy Regionalne” (dalej: </w:t>
      </w:r>
      <w:r w:rsidRPr="009B240A">
        <w:rPr>
          <w:rFonts w:ascii="Arial" w:eastAsia="Times New Roman" w:hAnsi="Arial" w:cs="Arial"/>
          <w:b/>
          <w:lang w:eastAsia="ru-RU"/>
        </w:rPr>
        <w:t>PR</w:t>
      </w:r>
      <w:r w:rsidRPr="009B240A">
        <w:rPr>
          <w:rFonts w:ascii="Arial" w:eastAsia="Times New Roman" w:hAnsi="Arial" w:cs="Arial"/>
          <w:lang w:eastAsia="ru-RU"/>
        </w:rPr>
        <w:t>)</w:t>
      </w:r>
      <w:r>
        <w:rPr>
          <w:rFonts w:ascii="Arial" w:eastAsia="Times New Roman" w:hAnsi="Arial" w:cs="Arial"/>
          <w:lang w:eastAsia="ru-RU"/>
        </w:rPr>
        <w:t xml:space="preserve">                    </w:t>
      </w:r>
      <w:r w:rsidRPr="009B240A">
        <w:rPr>
          <w:rFonts w:ascii="Arial" w:eastAsia="Times New Roman" w:hAnsi="Arial" w:cs="Arial"/>
          <w:lang w:eastAsia="ru-RU"/>
        </w:rPr>
        <w:t xml:space="preserve"> i Kolej Białoruską (dalej: </w:t>
      </w:r>
      <w:r w:rsidRPr="009B240A">
        <w:rPr>
          <w:rFonts w:ascii="Arial" w:eastAsia="Times New Roman" w:hAnsi="Arial" w:cs="Arial"/>
          <w:b/>
          <w:lang w:eastAsia="ru-RU"/>
        </w:rPr>
        <w:t>BC</w:t>
      </w:r>
      <w:r w:rsidRPr="009B240A">
        <w:rPr>
          <w:rFonts w:ascii="Arial" w:eastAsia="Times New Roman" w:hAnsi="Arial" w:cs="Arial"/>
          <w:lang w:eastAsia="ru-RU"/>
        </w:rPr>
        <w:t xml:space="preserve">) w komunikacji międzynarodowej w wagonach 2 klasy </w:t>
      </w:r>
      <w:r w:rsidR="00574D7A">
        <w:rPr>
          <w:rFonts w:ascii="Arial" w:eastAsia="Times New Roman" w:hAnsi="Arial" w:cs="Arial"/>
          <w:lang w:eastAsia="ru-RU"/>
        </w:rPr>
        <w:t xml:space="preserve">                              </w:t>
      </w:r>
      <w:r w:rsidRPr="009B240A">
        <w:rPr>
          <w:rFonts w:ascii="Arial" w:eastAsia="Times New Roman" w:hAnsi="Arial" w:cs="Arial"/>
          <w:lang w:eastAsia="ru-RU"/>
        </w:rPr>
        <w:t>z miejscami do siedzenia na przejazd pomiędzy stacjami:</w:t>
      </w:r>
    </w:p>
    <w:p w:rsidR="00A75605" w:rsidRPr="009B240A" w:rsidRDefault="00A75605" w:rsidP="00A75605">
      <w:pPr>
        <w:spacing w:after="0" w:line="240" w:lineRule="auto"/>
        <w:ind w:left="1418" w:right="543" w:hanging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9B240A">
        <w:rPr>
          <w:rFonts w:ascii="Arial" w:eastAsia="Times New Roman" w:hAnsi="Arial" w:cs="Arial"/>
          <w:color w:val="000000"/>
          <w:lang w:eastAsia="ru-RU"/>
        </w:rPr>
        <w:t>1.1.1.</w:t>
      </w:r>
      <w:r w:rsidRPr="009B240A">
        <w:rPr>
          <w:rFonts w:ascii="Arial" w:eastAsia="Times New Roman" w:hAnsi="Arial" w:cs="Arial"/>
          <w:color w:val="000000"/>
          <w:lang w:eastAsia="ru-RU"/>
        </w:rPr>
        <w:tab/>
        <w:t>Biała Podlaska – Brest-</w:t>
      </w:r>
      <w:proofErr w:type="spellStart"/>
      <w:r w:rsidRPr="009B240A">
        <w:rPr>
          <w:rFonts w:ascii="Arial" w:eastAsia="Times New Roman" w:hAnsi="Arial" w:cs="Arial"/>
          <w:color w:val="000000"/>
          <w:lang w:eastAsia="ru-RU"/>
        </w:rPr>
        <w:t>Centralnyj</w:t>
      </w:r>
      <w:proofErr w:type="spellEnd"/>
      <w:r w:rsidRPr="009B240A">
        <w:rPr>
          <w:rFonts w:ascii="Arial" w:eastAsia="Times New Roman" w:hAnsi="Arial" w:cs="Arial"/>
          <w:color w:val="000000"/>
          <w:lang w:eastAsia="ru-RU"/>
        </w:rPr>
        <w:t>;</w:t>
      </w:r>
    </w:p>
    <w:p w:rsidR="00A75605" w:rsidRPr="009B240A" w:rsidRDefault="00A75605" w:rsidP="00A75605">
      <w:pPr>
        <w:spacing w:after="0" w:line="240" w:lineRule="auto"/>
        <w:ind w:left="1418" w:right="543" w:hanging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9B240A">
        <w:rPr>
          <w:rFonts w:ascii="Arial" w:eastAsia="Times New Roman" w:hAnsi="Arial" w:cs="Arial"/>
          <w:color w:val="000000"/>
          <w:lang w:eastAsia="ru-RU"/>
        </w:rPr>
        <w:t>1.1.</w:t>
      </w:r>
      <w:r>
        <w:rPr>
          <w:rFonts w:ascii="Arial" w:eastAsia="Times New Roman" w:hAnsi="Arial" w:cs="Arial"/>
          <w:color w:val="000000"/>
          <w:lang w:eastAsia="ru-RU"/>
        </w:rPr>
        <w:t>2</w:t>
      </w:r>
      <w:r w:rsidRPr="009B240A">
        <w:rPr>
          <w:rFonts w:ascii="Arial" w:eastAsia="Times New Roman" w:hAnsi="Arial" w:cs="Arial"/>
          <w:color w:val="000000"/>
          <w:lang w:eastAsia="ru-RU"/>
        </w:rPr>
        <w:t>.</w:t>
      </w:r>
      <w:r w:rsidRPr="009B240A">
        <w:rPr>
          <w:rFonts w:ascii="Arial" w:eastAsia="Times New Roman" w:hAnsi="Arial" w:cs="Arial"/>
          <w:color w:val="000000"/>
          <w:lang w:eastAsia="ru-RU"/>
        </w:rPr>
        <w:tab/>
        <w:t>Terespol – Brest-</w:t>
      </w:r>
      <w:proofErr w:type="spellStart"/>
      <w:r w:rsidRPr="009B240A">
        <w:rPr>
          <w:rFonts w:ascii="Arial" w:eastAsia="Times New Roman" w:hAnsi="Arial" w:cs="Arial"/>
          <w:color w:val="000000"/>
          <w:lang w:eastAsia="ru-RU"/>
        </w:rPr>
        <w:t>Centralnyj</w:t>
      </w:r>
      <w:proofErr w:type="spellEnd"/>
      <w:r w:rsidRPr="009B240A">
        <w:rPr>
          <w:rFonts w:ascii="Arial" w:eastAsia="Times New Roman" w:hAnsi="Arial" w:cs="Arial"/>
          <w:color w:val="000000"/>
          <w:lang w:eastAsia="ru-RU"/>
        </w:rPr>
        <w:t>.</w:t>
      </w:r>
    </w:p>
    <w:p w:rsidR="00A75605" w:rsidRPr="009B240A" w:rsidRDefault="00A75605" w:rsidP="00A75605">
      <w:pPr>
        <w:spacing w:after="0" w:line="240" w:lineRule="auto"/>
        <w:ind w:left="709" w:right="543" w:hanging="425"/>
        <w:jc w:val="both"/>
        <w:rPr>
          <w:rFonts w:ascii="Arial" w:eastAsia="Times New Roman" w:hAnsi="Arial" w:cs="Arial"/>
          <w:lang w:eastAsia="ru-RU"/>
        </w:rPr>
      </w:pPr>
      <w:r w:rsidRPr="009B240A">
        <w:rPr>
          <w:rFonts w:ascii="Arial" w:eastAsia="Times New Roman" w:hAnsi="Arial" w:cs="Arial"/>
          <w:lang w:eastAsia="ru-RU"/>
        </w:rPr>
        <w:t>1.2.</w:t>
      </w:r>
      <w:r w:rsidRPr="009B240A">
        <w:rPr>
          <w:rFonts w:ascii="Arial" w:eastAsia="Times New Roman" w:hAnsi="Arial" w:cs="Arial"/>
          <w:lang w:eastAsia="ru-RU"/>
        </w:rPr>
        <w:tab/>
        <w:t>W ofercie specjalnej dostępne są dwa rodzaje biletów:</w:t>
      </w:r>
    </w:p>
    <w:p w:rsidR="00A75605" w:rsidRPr="009B240A" w:rsidRDefault="00A75605" w:rsidP="00A75605">
      <w:pPr>
        <w:spacing w:after="0" w:line="240" w:lineRule="auto"/>
        <w:ind w:left="709" w:right="543" w:hanging="425"/>
        <w:jc w:val="both"/>
        <w:rPr>
          <w:rFonts w:ascii="Arial" w:eastAsia="Times New Roman" w:hAnsi="Arial" w:cs="Arial"/>
          <w:lang w:eastAsia="ru-RU"/>
        </w:rPr>
      </w:pPr>
      <w:r w:rsidRPr="009B240A">
        <w:rPr>
          <w:rFonts w:ascii="Arial" w:eastAsia="Times New Roman" w:hAnsi="Arial" w:cs="Arial"/>
          <w:lang w:eastAsia="ru-RU"/>
        </w:rPr>
        <w:tab/>
        <w:t>1.2.1.</w:t>
      </w:r>
      <w:r w:rsidRPr="009B240A">
        <w:rPr>
          <w:rFonts w:ascii="Arial" w:eastAsia="Times New Roman" w:hAnsi="Arial" w:cs="Arial"/>
          <w:lang w:eastAsia="ru-RU"/>
        </w:rPr>
        <w:tab/>
        <w:t>Bilet na przejazd w relacji „tam”.</w:t>
      </w:r>
    </w:p>
    <w:p w:rsidR="00A75605" w:rsidRPr="009B240A" w:rsidRDefault="00A75605" w:rsidP="00A75605">
      <w:pPr>
        <w:spacing w:after="0" w:line="240" w:lineRule="auto"/>
        <w:ind w:left="1409" w:right="543" w:hanging="701"/>
        <w:jc w:val="both"/>
        <w:rPr>
          <w:rFonts w:ascii="Arial" w:eastAsia="Times New Roman" w:hAnsi="Arial" w:cs="Arial"/>
          <w:lang w:eastAsia="ru-RU"/>
        </w:rPr>
      </w:pPr>
      <w:r w:rsidRPr="009B240A">
        <w:rPr>
          <w:rFonts w:ascii="Arial" w:eastAsia="Times New Roman" w:hAnsi="Arial" w:cs="Arial"/>
          <w:lang w:eastAsia="ru-RU"/>
        </w:rPr>
        <w:t>1.2.2.</w:t>
      </w:r>
      <w:r w:rsidRPr="009B240A">
        <w:rPr>
          <w:rFonts w:ascii="Arial" w:eastAsia="Times New Roman" w:hAnsi="Arial" w:cs="Arial"/>
          <w:lang w:eastAsia="ru-RU"/>
        </w:rPr>
        <w:tab/>
        <w:t>Bilet na przejazd w relacji „tam i z powrotem” ważny 15 dni i uprawniający do jednego przejazdu w relacji „tam i z powrotem”.</w:t>
      </w:r>
    </w:p>
    <w:p w:rsidR="00A75605" w:rsidRPr="009B240A" w:rsidRDefault="00A75605" w:rsidP="00574D7A">
      <w:pPr>
        <w:spacing w:after="0" w:line="240" w:lineRule="auto"/>
        <w:ind w:left="284" w:right="543" w:hanging="284"/>
        <w:jc w:val="both"/>
        <w:rPr>
          <w:rFonts w:ascii="Arial" w:eastAsia="Times New Roman" w:hAnsi="Arial" w:cs="Arial"/>
          <w:b/>
          <w:lang w:eastAsia="ru-RU"/>
        </w:rPr>
      </w:pPr>
      <w:r w:rsidRPr="009B240A">
        <w:rPr>
          <w:rFonts w:ascii="Arial" w:eastAsia="Times New Roman" w:hAnsi="Arial" w:cs="Arial"/>
          <w:b/>
          <w:lang w:eastAsia="ru-RU"/>
        </w:rPr>
        <w:t>2.</w:t>
      </w:r>
      <w:r w:rsidRPr="009B240A">
        <w:rPr>
          <w:rFonts w:ascii="Arial" w:eastAsia="Times New Roman" w:hAnsi="Arial" w:cs="Arial"/>
          <w:b/>
          <w:lang w:eastAsia="ru-RU"/>
        </w:rPr>
        <w:tab/>
        <w:t>Opłaty</w:t>
      </w:r>
    </w:p>
    <w:p w:rsidR="00A75605" w:rsidRPr="009B240A" w:rsidRDefault="00A75605" w:rsidP="00A75605">
      <w:pPr>
        <w:spacing w:after="0" w:line="240" w:lineRule="auto"/>
        <w:ind w:left="709" w:right="543" w:hanging="425"/>
        <w:jc w:val="both"/>
        <w:rPr>
          <w:rFonts w:ascii="Arial" w:eastAsia="Times New Roman" w:hAnsi="Arial" w:cs="Arial"/>
          <w:lang w:eastAsia="ru-RU"/>
        </w:rPr>
      </w:pPr>
      <w:r w:rsidRPr="009B240A">
        <w:rPr>
          <w:rFonts w:ascii="Arial" w:eastAsia="Times New Roman" w:hAnsi="Arial" w:cs="Arial"/>
          <w:lang w:eastAsia="ru-RU"/>
        </w:rPr>
        <w:t>2.1.</w:t>
      </w:r>
      <w:r w:rsidRPr="009B240A">
        <w:rPr>
          <w:rFonts w:ascii="Arial" w:eastAsia="Times New Roman" w:hAnsi="Arial" w:cs="Arial"/>
          <w:lang w:eastAsia="ru-RU"/>
        </w:rPr>
        <w:tab/>
        <w:t>Opłata za przejazd jednej osoby (w tym dziecka w wieku od 4 do 12 lat) w jednym kierunku pomiędzy stacjami określonymi w pkt. 1.1, jest zryczałtowana i wynosi – w zależności od relacji przejazdu:</w:t>
      </w:r>
    </w:p>
    <w:tbl>
      <w:tblPr>
        <w:tblW w:w="779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1842"/>
      </w:tblGrid>
      <w:tr w:rsidR="00A75605" w:rsidRPr="00A75605" w:rsidTr="001276E9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5" w:rsidRPr="00A75605" w:rsidRDefault="00A75605" w:rsidP="001276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ru-RU"/>
              </w:rPr>
            </w:pPr>
            <w:r w:rsidRPr="00A75605">
              <w:rPr>
                <w:rFonts w:ascii="Arial" w:eastAsia="Times New Roman" w:hAnsi="Arial" w:cs="Arial"/>
                <w:color w:val="000000" w:themeColor="text1"/>
                <w:lang w:val="ru-RU" w:eastAsia="ru-RU"/>
              </w:rPr>
              <w:t>Biała Podlaska – Brest-Centralnyj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5" w:rsidRPr="00A75605" w:rsidRDefault="00A75605" w:rsidP="001276E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A75605">
              <w:rPr>
                <w:rFonts w:ascii="Arial" w:eastAsia="Times New Roman" w:hAnsi="Arial" w:cs="Arial"/>
                <w:color w:val="000000" w:themeColor="text1"/>
                <w:lang w:eastAsia="ru-RU"/>
              </w:rPr>
              <w:t>25,90 PLN</w:t>
            </w:r>
          </w:p>
        </w:tc>
      </w:tr>
      <w:tr w:rsidR="00A75605" w:rsidRPr="00A75605" w:rsidTr="001276E9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5" w:rsidRPr="00A75605" w:rsidRDefault="00A75605" w:rsidP="001276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ru-RU"/>
              </w:rPr>
            </w:pPr>
            <w:r w:rsidRPr="00A75605">
              <w:rPr>
                <w:rFonts w:ascii="Arial" w:eastAsia="Times New Roman" w:hAnsi="Arial" w:cs="Arial"/>
                <w:color w:val="000000" w:themeColor="text1"/>
                <w:lang w:val="ru-RU" w:eastAsia="ru-RU"/>
              </w:rPr>
              <w:t>Terespol – Brest-Centralnyj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5" w:rsidRPr="00A75605" w:rsidRDefault="00A75605" w:rsidP="001276E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A75605">
              <w:rPr>
                <w:rFonts w:ascii="Arial" w:eastAsia="Times New Roman" w:hAnsi="Arial" w:cs="Arial"/>
                <w:color w:val="000000" w:themeColor="text1"/>
                <w:lang w:eastAsia="ru-RU"/>
              </w:rPr>
              <w:t>16,90 PLN</w:t>
            </w:r>
          </w:p>
        </w:tc>
      </w:tr>
    </w:tbl>
    <w:p w:rsidR="00A75605" w:rsidRPr="00A75605" w:rsidRDefault="00A75605" w:rsidP="00A75605">
      <w:pPr>
        <w:spacing w:after="0" w:line="240" w:lineRule="auto"/>
        <w:ind w:left="709" w:right="543" w:hanging="425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A75605">
        <w:rPr>
          <w:rFonts w:ascii="Arial" w:eastAsia="Times New Roman" w:hAnsi="Arial" w:cs="Arial"/>
          <w:color w:val="000000" w:themeColor="text1"/>
          <w:lang w:eastAsia="ru-RU"/>
        </w:rPr>
        <w:t>2.2.</w:t>
      </w:r>
      <w:r w:rsidRPr="00A75605">
        <w:rPr>
          <w:rFonts w:ascii="Arial" w:eastAsia="Times New Roman" w:hAnsi="Arial" w:cs="Arial"/>
          <w:color w:val="000000" w:themeColor="text1"/>
          <w:lang w:eastAsia="ru-RU"/>
        </w:rPr>
        <w:tab/>
        <w:t>Za przejazd „tam i z powrotem” pobierana jest podwójna opłata, tj. w zależności od relacji przejazdu:</w:t>
      </w:r>
    </w:p>
    <w:tbl>
      <w:tblPr>
        <w:tblW w:w="779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1842"/>
      </w:tblGrid>
      <w:tr w:rsidR="00A75605" w:rsidRPr="00A75605" w:rsidTr="001276E9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5" w:rsidRPr="00A75605" w:rsidRDefault="00A75605" w:rsidP="001276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A75605">
              <w:rPr>
                <w:rFonts w:ascii="Arial" w:eastAsia="Times New Roman" w:hAnsi="Arial" w:cs="Arial"/>
                <w:color w:val="000000" w:themeColor="text1"/>
                <w:lang w:eastAsia="ru-RU"/>
              </w:rPr>
              <w:t>Biała Podlaska – Brest-</w:t>
            </w:r>
            <w:proofErr w:type="spellStart"/>
            <w:r w:rsidRPr="00A75605">
              <w:rPr>
                <w:rFonts w:ascii="Arial" w:eastAsia="Times New Roman" w:hAnsi="Arial" w:cs="Arial"/>
                <w:color w:val="000000" w:themeColor="text1"/>
                <w:lang w:eastAsia="ru-RU"/>
              </w:rPr>
              <w:t>Centralnyj</w:t>
            </w:r>
            <w:proofErr w:type="spellEnd"/>
            <w:r w:rsidRPr="00A75605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– Biała Podlaska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5" w:rsidRPr="00A75605" w:rsidRDefault="00A75605" w:rsidP="001276E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A75605">
              <w:rPr>
                <w:rFonts w:ascii="Arial" w:eastAsia="Times New Roman" w:hAnsi="Arial" w:cs="Arial"/>
                <w:color w:val="000000" w:themeColor="text1"/>
              </w:rPr>
              <w:t>51,80 PLN</w:t>
            </w:r>
          </w:p>
        </w:tc>
      </w:tr>
      <w:tr w:rsidR="00A75605" w:rsidRPr="00A75605" w:rsidTr="001276E9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5" w:rsidRPr="00A75605" w:rsidRDefault="00A75605" w:rsidP="001276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val="ru-RU"/>
              </w:rPr>
            </w:pPr>
            <w:r w:rsidRPr="00A75605">
              <w:rPr>
                <w:rFonts w:ascii="Arial" w:eastAsia="Times New Roman" w:hAnsi="Arial" w:cs="Arial"/>
                <w:color w:val="000000" w:themeColor="text1"/>
                <w:lang w:val="ru-RU" w:eastAsia="ru-RU"/>
              </w:rPr>
              <w:t>Terespol – Brest-Centralnyj – Terespol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05" w:rsidRPr="00A75605" w:rsidRDefault="00A75605" w:rsidP="001276E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A75605">
              <w:rPr>
                <w:rFonts w:ascii="Arial" w:eastAsia="Times New Roman" w:hAnsi="Arial" w:cs="Arial"/>
                <w:color w:val="000000" w:themeColor="text1"/>
              </w:rPr>
              <w:t>33,80 PLN</w:t>
            </w:r>
          </w:p>
        </w:tc>
      </w:tr>
    </w:tbl>
    <w:p w:rsidR="00A75605" w:rsidRPr="009B240A" w:rsidRDefault="00A75605" w:rsidP="00A75605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lang w:eastAsia="ru-RU"/>
        </w:rPr>
      </w:pPr>
      <w:r w:rsidRPr="009B240A">
        <w:rPr>
          <w:rFonts w:ascii="Arial" w:eastAsia="Times New Roman" w:hAnsi="Arial" w:cs="Arial"/>
          <w:color w:val="000000"/>
          <w:lang w:eastAsia="ru-RU"/>
        </w:rPr>
        <w:t>2.3.</w:t>
      </w:r>
      <w:r w:rsidRPr="009B240A">
        <w:rPr>
          <w:rFonts w:ascii="Arial" w:eastAsia="Times New Roman" w:hAnsi="Arial" w:cs="Arial"/>
          <w:color w:val="000000"/>
          <w:lang w:eastAsia="ru-RU"/>
        </w:rPr>
        <w:tab/>
        <w:t>Od opłat wskazanych w pkt 2.1 i 2.2 nie stosuje się żadnych dodatkowych ulg.</w:t>
      </w:r>
    </w:p>
    <w:p w:rsidR="00A75605" w:rsidRDefault="00A75605" w:rsidP="00A75605">
      <w:pPr>
        <w:spacing w:after="0" w:line="240" w:lineRule="auto"/>
        <w:ind w:left="284" w:right="543"/>
        <w:jc w:val="both"/>
        <w:rPr>
          <w:rFonts w:ascii="Arial" w:eastAsia="Times New Roman" w:hAnsi="Arial" w:cs="Arial"/>
          <w:b/>
          <w:lang w:eastAsia="ru-RU"/>
        </w:rPr>
      </w:pPr>
    </w:p>
    <w:p w:rsidR="00A75605" w:rsidRPr="009B240A" w:rsidRDefault="00A75605" w:rsidP="00574D7A">
      <w:pPr>
        <w:spacing w:after="0" w:line="240" w:lineRule="auto"/>
        <w:ind w:left="284" w:right="543" w:hanging="284"/>
        <w:jc w:val="both"/>
        <w:rPr>
          <w:rFonts w:ascii="Arial" w:eastAsia="Times New Roman" w:hAnsi="Arial" w:cs="Arial"/>
          <w:b/>
          <w:lang w:eastAsia="ru-RU"/>
        </w:rPr>
      </w:pPr>
      <w:r w:rsidRPr="009B240A">
        <w:rPr>
          <w:rFonts w:ascii="Arial" w:eastAsia="Times New Roman" w:hAnsi="Arial" w:cs="Arial"/>
          <w:b/>
          <w:lang w:eastAsia="ru-RU"/>
        </w:rPr>
        <w:t>3.</w:t>
      </w:r>
      <w:r w:rsidRPr="009B240A">
        <w:rPr>
          <w:rFonts w:ascii="Arial" w:eastAsia="Times New Roman" w:hAnsi="Arial" w:cs="Arial"/>
          <w:b/>
          <w:lang w:eastAsia="ru-RU"/>
        </w:rPr>
        <w:tab/>
        <w:t>Ważność biletów</w:t>
      </w:r>
    </w:p>
    <w:p w:rsidR="00A75605" w:rsidRPr="009B240A" w:rsidRDefault="00A75605" w:rsidP="00A75605">
      <w:pPr>
        <w:spacing w:after="240" w:line="240" w:lineRule="auto"/>
        <w:ind w:left="709" w:right="543" w:hanging="425"/>
        <w:jc w:val="both"/>
        <w:rPr>
          <w:rFonts w:ascii="Arial" w:eastAsia="Times New Roman" w:hAnsi="Arial" w:cs="Arial"/>
          <w:lang w:eastAsia="ru-RU"/>
        </w:rPr>
      </w:pPr>
      <w:r w:rsidRPr="009B240A">
        <w:rPr>
          <w:rFonts w:ascii="Arial" w:eastAsia="Times New Roman" w:hAnsi="Arial" w:cs="Arial"/>
          <w:lang w:eastAsia="ru-RU"/>
        </w:rPr>
        <w:t>3.1.</w:t>
      </w:r>
      <w:r w:rsidRPr="009B240A">
        <w:rPr>
          <w:rFonts w:ascii="Arial" w:eastAsia="Times New Roman" w:hAnsi="Arial" w:cs="Arial"/>
          <w:lang w:eastAsia="ru-RU"/>
        </w:rPr>
        <w:tab/>
        <w:t>Bilet na przejazd „tam” wydany w kasie w Polsce jest ważny w dniu wyjazdu wskazanym przez podróżnego. Bilet na przejazd „tam” wydany przez konduktora PR jest ważny w dniu nabycia.</w:t>
      </w:r>
    </w:p>
    <w:p w:rsidR="00A75605" w:rsidRPr="009B240A" w:rsidRDefault="00A75605" w:rsidP="00A75605">
      <w:pPr>
        <w:spacing w:after="240" w:line="240" w:lineRule="auto"/>
        <w:ind w:left="709" w:right="543" w:hanging="425"/>
        <w:jc w:val="both"/>
        <w:rPr>
          <w:rFonts w:ascii="Arial" w:eastAsia="Times New Roman" w:hAnsi="Arial" w:cs="Arial"/>
          <w:lang w:eastAsia="ru-RU"/>
        </w:rPr>
      </w:pPr>
      <w:r w:rsidRPr="009B240A">
        <w:rPr>
          <w:rFonts w:ascii="Arial" w:eastAsia="Times New Roman" w:hAnsi="Arial" w:cs="Arial"/>
          <w:lang w:eastAsia="ru-RU"/>
        </w:rPr>
        <w:t>3.2.</w:t>
      </w:r>
      <w:r w:rsidRPr="009B240A">
        <w:rPr>
          <w:rFonts w:ascii="Arial" w:eastAsia="Times New Roman" w:hAnsi="Arial" w:cs="Arial"/>
          <w:lang w:eastAsia="ru-RU"/>
        </w:rPr>
        <w:tab/>
        <w:t xml:space="preserve">Bilet na przejazd „tam i z powrotem” wydany w kasie w Polsce jest </w:t>
      </w:r>
      <w:r w:rsidRPr="009B240A">
        <w:rPr>
          <w:rFonts w:ascii="Arial" w:eastAsia="Times New Roman" w:hAnsi="Arial" w:cs="Arial"/>
          <w:color w:val="000000"/>
          <w:lang w:eastAsia="ru-RU"/>
        </w:rPr>
        <w:t>ważny 15 dni od dnia wyjazdu wskazanego przez podróżnego. Bilet na przejazd „tam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B240A">
        <w:rPr>
          <w:rFonts w:ascii="Arial" w:eastAsia="Times New Roman" w:hAnsi="Arial" w:cs="Arial"/>
          <w:color w:val="000000"/>
          <w:lang w:eastAsia="ru-RU"/>
        </w:rPr>
        <w:t>i z powrotem” wydany przez konduktora PR jest ważny 15 dni od dnia nabycia</w:t>
      </w:r>
      <w:r w:rsidRPr="009B240A">
        <w:rPr>
          <w:rFonts w:ascii="Arial" w:eastAsia="Times New Roman" w:hAnsi="Arial" w:cs="Arial"/>
          <w:lang w:eastAsia="ru-RU"/>
        </w:rPr>
        <w:t xml:space="preserve"> w pociągu.</w:t>
      </w:r>
    </w:p>
    <w:p w:rsidR="00A75605" w:rsidRPr="009B240A" w:rsidRDefault="00A75605" w:rsidP="00A75605">
      <w:pPr>
        <w:spacing w:after="240" w:line="240" w:lineRule="auto"/>
        <w:ind w:left="709" w:right="543" w:hanging="425"/>
        <w:jc w:val="both"/>
        <w:rPr>
          <w:rFonts w:ascii="Arial" w:eastAsia="Times New Roman" w:hAnsi="Arial" w:cs="Arial"/>
          <w:lang w:eastAsia="ru-RU"/>
        </w:rPr>
      </w:pPr>
      <w:r w:rsidRPr="009B240A">
        <w:rPr>
          <w:rFonts w:ascii="Arial" w:eastAsia="Times New Roman" w:hAnsi="Arial" w:cs="Arial"/>
          <w:lang w:eastAsia="ru-RU"/>
        </w:rPr>
        <w:t>3.3.</w:t>
      </w:r>
      <w:r w:rsidRPr="009B240A">
        <w:rPr>
          <w:rFonts w:ascii="Arial" w:eastAsia="Times New Roman" w:hAnsi="Arial" w:cs="Arial"/>
          <w:lang w:eastAsia="ru-RU"/>
        </w:rPr>
        <w:tab/>
      </w:r>
      <w:r w:rsidRPr="009B240A">
        <w:rPr>
          <w:rFonts w:ascii="Arial" w:eastAsia="Times New Roman" w:hAnsi="Arial" w:cs="Arial"/>
          <w:spacing w:val="-4"/>
          <w:lang w:eastAsia="ru-RU"/>
        </w:rPr>
        <w:t>Bilet wydany w Polsce na przejazd w relacji „tam i z powrotem”</w:t>
      </w:r>
      <w:r w:rsidRPr="009B240A">
        <w:rPr>
          <w:rFonts w:ascii="Arial" w:eastAsia="Times New Roman" w:hAnsi="Arial" w:cs="Arial"/>
          <w:lang w:eastAsia="ru-RU"/>
        </w:rPr>
        <w:t xml:space="preserve"> podlega ostemplowaniu </w:t>
      </w:r>
      <w:r>
        <w:rPr>
          <w:rFonts w:ascii="Arial" w:eastAsia="Times New Roman" w:hAnsi="Arial" w:cs="Arial"/>
          <w:lang w:eastAsia="ru-RU"/>
        </w:rPr>
        <w:t xml:space="preserve">             </w:t>
      </w:r>
      <w:r w:rsidRPr="009B240A">
        <w:rPr>
          <w:rFonts w:ascii="Arial" w:eastAsia="Times New Roman" w:hAnsi="Arial" w:cs="Arial"/>
          <w:lang w:eastAsia="ru-RU"/>
        </w:rPr>
        <w:t>w kasach BC datą i nr pociągu.</w:t>
      </w:r>
    </w:p>
    <w:p w:rsidR="00A75605" w:rsidRPr="009B240A" w:rsidRDefault="00A75605" w:rsidP="00A75605">
      <w:pPr>
        <w:spacing w:after="240" w:line="240" w:lineRule="auto"/>
        <w:ind w:left="709" w:right="543" w:hanging="425"/>
        <w:jc w:val="both"/>
        <w:rPr>
          <w:rFonts w:ascii="Arial" w:eastAsia="Times New Roman" w:hAnsi="Arial" w:cs="Arial"/>
          <w:lang w:eastAsia="ru-RU"/>
        </w:rPr>
      </w:pPr>
      <w:r w:rsidRPr="009B240A">
        <w:rPr>
          <w:rFonts w:ascii="Arial" w:eastAsia="Times New Roman" w:hAnsi="Arial" w:cs="Arial"/>
          <w:lang w:eastAsia="ru-RU"/>
        </w:rPr>
        <w:t>3.4.</w:t>
      </w:r>
      <w:r w:rsidRPr="009B240A">
        <w:rPr>
          <w:rFonts w:ascii="Arial" w:eastAsia="Times New Roman" w:hAnsi="Arial" w:cs="Arial"/>
          <w:lang w:eastAsia="ru-RU"/>
        </w:rPr>
        <w:tab/>
        <w:t>Podróżny ma prawo dojechać do stacji przeznaczenia po upływie terminu ważności biletu pod warunkiem, że przejazd rozpoczęto zgodnie z terminem ważności biletu i odbywa się on pociągiem bezpośrednim.</w:t>
      </w:r>
    </w:p>
    <w:p w:rsidR="00A75605" w:rsidRPr="009B240A" w:rsidRDefault="00A75605" w:rsidP="00574D7A">
      <w:pPr>
        <w:spacing w:after="0" w:line="240" w:lineRule="auto"/>
        <w:ind w:left="284" w:right="543" w:hanging="284"/>
        <w:jc w:val="both"/>
        <w:rPr>
          <w:rFonts w:ascii="Arial" w:eastAsia="Times New Roman" w:hAnsi="Arial" w:cs="Arial"/>
          <w:b/>
          <w:lang w:eastAsia="ru-RU"/>
        </w:rPr>
      </w:pPr>
      <w:r w:rsidRPr="009B240A">
        <w:rPr>
          <w:rFonts w:ascii="Arial" w:eastAsia="Times New Roman" w:hAnsi="Arial" w:cs="Arial"/>
          <w:b/>
          <w:lang w:eastAsia="ru-RU"/>
        </w:rPr>
        <w:t>4.</w:t>
      </w:r>
      <w:r w:rsidRPr="009B240A">
        <w:rPr>
          <w:rFonts w:ascii="Arial" w:eastAsia="Times New Roman" w:hAnsi="Arial" w:cs="Arial"/>
          <w:b/>
          <w:lang w:eastAsia="ru-RU"/>
        </w:rPr>
        <w:tab/>
        <w:t>Przewóz roweru, bagażu</w:t>
      </w:r>
    </w:p>
    <w:p w:rsidR="00A75605" w:rsidRPr="009B240A" w:rsidRDefault="00A75605" w:rsidP="00A75605">
      <w:pPr>
        <w:spacing w:after="240" w:line="240" w:lineRule="auto"/>
        <w:ind w:left="709" w:right="543" w:hanging="425"/>
        <w:jc w:val="both"/>
        <w:rPr>
          <w:rFonts w:ascii="Arial" w:eastAsia="Times New Roman" w:hAnsi="Arial" w:cs="Arial"/>
          <w:lang w:eastAsia="ru-RU"/>
        </w:rPr>
      </w:pPr>
      <w:r w:rsidRPr="00574D7A">
        <w:rPr>
          <w:rFonts w:ascii="Arial" w:eastAsia="Times New Roman" w:hAnsi="Arial" w:cs="Arial"/>
          <w:b/>
          <w:lang w:eastAsia="ru-RU"/>
        </w:rPr>
        <w:t>4.1.</w:t>
      </w:r>
      <w:r w:rsidRPr="00574D7A">
        <w:rPr>
          <w:rFonts w:ascii="Arial" w:eastAsia="Times New Roman" w:hAnsi="Arial" w:cs="Arial"/>
          <w:b/>
          <w:lang w:eastAsia="ru-RU"/>
        </w:rPr>
        <w:tab/>
        <w:t xml:space="preserve">Na przewóz roweru honoruje się wzajemnie bilety komunikacji krajowej PR </w:t>
      </w:r>
      <w:r w:rsidRPr="00574D7A">
        <w:rPr>
          <w:rFonts w:ascii="Arial" w:eastAsia="Times New Roman" w:hAnsi="Arial" w:cs="Arial"/>
          <w:b/>
          <w:lang w:eastAsia="ru-RU"/>
        </w:rPr>
        <w:br/>
      </w:r>
      <w:r w:rsidRPr="009B240A">
        <w:rPr>
          <w:rFonts w:ascii="Arial" w:eastAsia="Times New Roman" w:hAnsi="Arial" w:cs="Arial"/>
          <w:lang w:eastAsia="ru-RU"/>
        </w:rPr>
        <w:t>na przewóz roweru (tylko w kierunku z Polski na Białoruś) i bilety RCT-2 Express BC na przewóz roweru (tylko w kierunku z Białorusi do Polski) – zgodnie z relacją wskazaną na bilecie wydanym według oferty specjalnej.</w:t>
      </w:r>
    </w:p>
    <w:p w:rsidR="00A75605" w:rsidRPr="009B240A" w:rsidRDefault="00A75605" w:rsidP="00A75605">
      <w:pPr>
        <w:spacing w:after="240" w:line="240" w:lineRule="auto"/>
        <w:ind w:left="709" w:right="543" w:hanging="425"/>
        <w:jc w:val="both"/>
        <w:rPr>
          <w:rFonts w:ascii="Arial" w:eastAsia="Times New Roman" w:hAnsi="Arial" w:cs="Arial"/>
          <w:lang w:eastAsia="ru-RU"/>
        </w:rPr>
      </w:pPr>
      <w:r w:rsidRPr="009B240A">
        <w:rPr>
          <w:rFonts w:ascii="Arial" w:eastAsia="Times New Roman" w:hAnsi="Arial" w:cs="Arial"/>
          <w:lang w:eastAsia="ru-RU"/>
        </w:rPr>
        <w:t>4.2.</w:t>
      </w:r>
      <w:r w:rsidRPr="009B240A">
        <w:rPr>
          <w:rFonts w:ascii="Arial" w:eastAsia="Times New Roman" w:hAnsi="Arial" w:cs="Arial"/>
          <w:lang w:eastAsia="ru-RU"/>
        </w:rPr>
        <w:tab/>
        <w:t xml:space="preserve">Rower dopuszcza się do przewozu, jeśli są takie możliwości techniczne – w pierwszym przedsionku pierwszego i w ostatnim przedsionku ostatniego wagonu w składzie pociągu lub w specjalnie oznaczonych miejscach w składzie pociągu. Przewóz roweru odbywa się pod nadzorem podróżnego. Rower nie powinien </w:t>
      </w:r>
      <w:r w:rsidRPr="009B240A">
        <w:rPr>
          <w:rFonts w:ascii="Arial" w:eastAsia="Times New Roman" w:hAnsi="Arial" w:cs="Arial"/>
          <w:spacing w:val="-4"/>
          <w:lang w:eastAsia="ru-RU"/>
        </w:rPr>
        <w:t>przeszkadzać współpodróżnym, ani powodować uszkodzeń lub zanieczyszczeń wagonu.</w:t>
      </w:r>
    </w:p>
    <w:p w:rsidR="00A75605" w:rsidRPr="009B240A" w:rsidRDefault="00A75605" w:rsidP="00A75605">
      <w:pPr>
        <w:spacing w:after="0" w:line="240" w:lineRule="auto"/>
        <w:ind w:left="709" w:right="543" w:hanging="425"/>
        <w:jc w:val="both"/>
        <w:rPr>
          <w:rFonts w:ascii="Arial" w:eastAsia="Times New Roman" w:hAnsi="Arial" w:cs="Arial"/>
          <w:lang w:eastAsia="ru-RU"/>
        </w:rPr>
      </w:pPr>
      <w:r w:rsidRPr="009B240A">
        <w:rPr>
          <w:rFonts w:ascii="Arial" w:eastAsia="Times New Roman" w:hAnsi="Arial" w:cs="Arial"/>
          <w:lang w:eastAsia="ru-RU"/>
        </w:rPr>
        <w:lastRenderedPageBreak/>
        <w:t>4.3.</w:t>
      </w:r>
      <w:r w:rsidRPr="009B240A">
        <w:rPr>
          <w:rFonts w:ascii="Arial" w:eastAsia="Times New Roman" w:hAnsi="Arial" w:cs="Arial"/>
          <w:lang w:eastAsia="ru-RU"/>
        </w:rPr>
        <w:tab/>
        <w:t xml:space="preserve">W przypadku stwierdzenia przewozu bagażu podręcznego powyżej normy, ustalonej </w:t>
      </w:r>
      <w:r>
        <w:rPr>
          <w:rFonts w:ascii="Arial" w:eastAsia="Times New Roman" w:hAnsi="Arial" w:cs="Arial"/>
          <w:lang w:eastAsia="ru-RU"/>
        </w:rPr>
        <w:t xml:space="preserve">                   </w:t>
      </w:r>
      <w:r w:rsidRPr="009B240A">
        <w:rPr>
          <w:rFonts w:ascii="Arial" w:eastAsia="Times New Roman" w:hAnsi="Arial" w:cs="Arial"/>
          <w:lang w:eastAsia="ru-RU"/>
        </w:rPr>
        <w:t>w SCIC-TWZ</w:t>
      </w:r>
      <w:r>
        <w:rPr>
          <w:rFonts w:ascii="Arial" w:eastAsia="Times New Roman" w:hAnsi="Arial" w:cs="Arial"/>
          <w:lang w:eastAsia="ru-RU"/>
        </w:rPr>
        <w:t xml:space="preserve"> </w:t>
      </w:r>
      <w:r w:rsidRPr="009B240A">
        <w:rPr>
          <w:rFonts w:ascii="Arial" w:eastAsia="Times New Roman" w:hAnsi="Arial" w:cs="Arial"/>
          <w:lang w:eastAsia="ru-RU"/>
        </w:rPr>
        <w:t>i nie przedstawienia przez podróżnego dodatkowego biletu wydanego według oferty specjalnej na taki przewóz, podróżnemu wydaje się bilet na przewóz rzeczy zgodnie</w:t>
      </w:r>
      <w:r>
        <w:rPr>
          <w:rFonts w:ascii="Arial" w:eastAsia="Times New Roman" w:hAnsi="Arial" w:cs="Arial"/>
          <w:lang w:eastAsia="ru-RU"/>
        </w:rPr>
        <w:t xml:space="preserve"> </w:t>
      </w:r>
      <w:r w:rsidR="00574D7A">
        <w:rPr>
          <w:rFonts w:ascii="Arial" w:eastAsia="Times New Roman" w:hAnsi="Arial" w:cs="Arial"/>
          <w:lang w:eastAsia="ru-RU"/>
        </w:rPr>
        <w:t xml:space="preserve">                   </w:t>
      </w:r>
      <w:r w:rsidRPr="009B240A">
        <w:rPr>
          <w:rFonts w:ascii="Arial" w:eastAsia="Times New Roman" w:hAnsi="Arial" w:cs="Arial"/>
          <w:lang w:eastAsia="ru-RU"/>
        </w:rPr>
        <w:t>z postanowieniami krajowymi oraz pobiera inne opłaty (za wydanie biletu w pociągu, opłatę dodatkową) zgodnie  z własnym prawem krajowym.</w:t>
      </w:r>
    </w:p>
    <w:p w:rsidR="00A75605" w:rsidRPr="009B240A" w:rsidRDefault="00A75605" w:rsidP="00A75605">
      <w:pPr>
        <w:spacing w:after="0" w:line="240" w:lineRule="auto"/>
        <w:ind w:right="543"/>
        <w:jc w:val="both"/>
        <w:rPr>
          <w:rFonts w:ascii="Arial" w:eastAsia="Times New Roman" w:hAnsi="Arial" w:cs="Arial"/>
          <w:lang w:eastAsia="ru-RU"/>
        </w:rPr>
      </w:pPr>
    </w:p>
    <w:p w:rsidR="00A75605" w:rsidRPr="009B240A" w:rsidRDefault="00A75605" w:rsidP="00A75605">
      <w:pPr>
        <w:spacing w:after="0" w:line="240" w:lineRule="auto"/>
        <w:ind w:left="284" w:right="543" w:hanging="284"/>
        <w:jc w:val="both"/>
        <w:rPr>
          <w:rFonts w:ascii="Arial" w:eastAsia="Times New Roman" w:hAnsi="Arial" w:cs="Arial"/>
          <w:b/>
          <w:lang w:eastAsia="ru-RU"/>
        </w:rPr>
      </w:pPr>
      <w:r w:rsidRPr="009B240A">
        <w:rPr>
          <w:rFonts w:ascii="Arial" w:eastAsia="Times New Roman" w:hAnsi="Arial" w:cs="Arial"/>
          <w:b/>
          <w:lang w:eastAsia="ru-RU"/>
        </w:rPr>
        <w:t>5.</w:t>
      </w:r>
      <w:r w:rsidRPr="009B240A">
        <w:rPr>
          <w:rFonts w:ascii="Arial" w:eastAsia="Times New Roman" w:hAnsi="Arial" w:cs="Arial"/>
          <w:b/>
          <w:lang w:eastAsia="ru-RU"/>
        </w:rPr>
        <w:tab/>
        <w:t>Zmiana umowy przewozu, zwrot biletów</w:t>
      </w:r>
    </w:p>
    <w:p w:rsidR="00A75605" w:rsidRPr="009B240A" w:rsidRDefault="00A75605" w:rsidP="00A75605">
      <w:pPr>
        <w:spacing w:after="0" w:line="240" w:lineRule="auto"/>
        <w:ind w:left="709" w:right="543" w:hanging="425"/>
        <w:jc w:val="both"/>
        <w:rPr>
          <w:rFonts w:ascii="Arial" w:eastAsia="Times New Roman" w:hAnsi="Arial" w:cs="Arial"/>
          <w:lang w:eastAsia="ru-RU"/>
        </w:rPr>
      </w:pPr>
      <w:r w:rsidRPr="009B240A">
        <w:rPr>
          <w:rFonts w:ascii="Arial" w:eastAsia="Times New Roman" w:hAnsi="Arial" w:cs="Arial"/>
          <w:lang w:eastAsia="ru-RU"/>
        </w:rPr>
        <w:t>5.1.</w:t>
      </w:r>
      <w:r w:rsidRPr="009B240A">
        <w:rPr>
          <w:rFonts w:ascii="Arial" w:eastAsia="Times New Roman" w:hAnsi="Arial" w:cs="Arial"/>
          <w:lang w:eastAsia="ru-RU"/>
        </w:rPr>
        <w:tab/>
        <w:t>Bilety nie podlegają wymianie (przebukowaniu) ani zwrotowi.</w:t>
      </w:r>
    </w:p>
    <w:p w:rsidR="00A75605" w:rsidRPr="009B240A" w:rsidRDefault="00A75605" w:rsidP="00A75605">
      <w:pPr>
        <w:spacing w:after="0" w:line="240" w:lineRule="auto"/>
        <w:ind w:right="543"/>
        <w:jc w:val="both"/>
        <w:rPr>
          <w:rFonts w:ascii="Arial" w:eastAsia="Times New Roman" w:hAnsi="Arial" w:cs="Arial"/>
          <w:lang w:eastAsia="ru-RU"/>
        </w:rPr>
      </w:pPr>
    </w:p>
    <w:p w:rsidR="00A75605" w:rsidRPr="009B240A" w:rsidRDefault="00A75605" w:rsidP="00A75605">
      <w:pPr>
        <w:spacing w:after="0" w:line="240" w:lineRule="auto"/>
        <w:ind w:left="284" w:right="543" w:hanging="284"/>
        <w:jc w:val="both"/>
        <w:rPr>
          <w:rFonts w:ascii="Arial" w:eastAsia="Times New Roman" w:hAnsi="Arial" w:cs="Arial"/>
          <w:b/>
          <w:lang w:eastAsia="ru-RU"/>
        </w:rPr>
      </w:pPr>
      <w:r w:rsidRPr="009B240A">
        <w:rPr>
          <w:rFonts w:ascii="Arial" w:eastAsia="Times New Roman" w:hAnsi="Arial" w:cs="Arial"/>
          <w:b/>
          <w:lang w:eastAsia="ru-RU"/>
        </w:rPr>
        <w:t>6.</w:t>
      </w:r>
      <w:r w:rsidRPr="009B240A">
        <w:rPr>
          <w:rFonts w:ascii="Arial" w:eastAsia="Times New Roman" w:hAnsi="Arial" w:cs="Arial"/>
          <w:b/>
          <w:lang w:eastAsia="ru-RU"/>
        </w:rPr>
        <w:tab/>
        <w:t>Pozostałe postanowienia</w:t>
      </w:r>
    </w:p>
    <w:p w:rsidR="00A75605" w:rsidRPr="009B240A" w:rsidRDefault="00A75605" w:rsidP="00A75605">
      <w:pPr>
        <w:spacing w:after="0" w:line="240" w:lineRule="auto"/>
        <w:ind w:left="709" w:right="543" w:hanging="425"/>
        <w:jc w:val="both"/>
        <w:rPr>
          <w:rFonts w:ascii="Arial" w:eastAsia="Times New Roman" w:hAnsi="Arial" w:cs="Arial"/>
          <w:lang w:eastAsia="ru-RU"/>
        </w:rPr>
      </w:pPr>
      <w:r w:rsidRPr="009B240A">
        <w:rPr>
          <w:rFonts w:ascii="Arial" w:eastAsia="Times New Roman" w:hAnsi="Arial" w:cs="Arial"/>
          <w:lang w:eastAsia="ru-RU"/>
        </w:rPr>
        <w:t>6.1.</w:t>
      </w:r>
      <w:r w:rsidRPr="009B240A">
        <w:rPr>
          <w:rFonts w:ascii="Arial" w:eastAsia="Times New Roman" w:hAnsi="Arial" w:cs="Arial"/>
          <w:lang w:eastAsia="ru-RU"/>
        </w:rPr>
        <w:tab/>
        <w:t>Bilety są wydawane:</w:t>
      </w:r>
    </w:p>
    <w:p w:rsidR="00A75605" w:rsidRPr="009B240A" w:rsidRDefault="00A75605" w:rsidP="00A75605">
      <w:pPr>
        <w:spacing w:after="0" w:line="240" w:lineRule="auto"/>
        <w:ind w:left="1418" w:right="543" w:hanging="710"/>
        <w:jc w:val="both"/>
        <w:rPr>
          <w:rFonts w:ascii="Arial" w:eastAsia="Times New Roman" w:hAnsi="Arial" w:cs="Arial"/>
          <w:lang w:eastAsia="ru-RU"/>
        </w:rPr>
      </w:pPr>
      <w:r w:rsidRPr="009B240A">
        <w:rPr>
          <w:rFonts w:ascii="Arial" w:eastAsia="Times New Roman" w:hAnsi="Arial" w:cs="Arial"/>
          <w:lang w:eastAsia="ru-RU"/>
        </w:rPr>
        <w:t>6.1.1.</w:t>
      </w:r>
      <w:r w:rsidRPr="009B240A">
        <w:rPr>
          <w:rFonts w:ascii="Arial" w:eastAsia="Times New Roman" w:hAnsi="Arial" w:cs="Arial"/>
          <w:lang w:eastAsia="ru-RU"/>
        </w:rPr>
        <w:tab/>
        <w:t>W kasach w relacjach „tam” oraz „tam i z powrotem”.</w:t>
      </w:r>
    </w:p>
    <w:p w:rsidR="00A75605" w:rsidRPr="009B240A" w:rsidRDefault="00A75605" w:rsidP="00A75605">
      <w:pPr>
        <w:spacing w:after="240" w:line="240" w:lineRule="auto"/>
        <w:ind w:left="1418" w:right="543" w:hanging="710"/>
        <w:jc w:val="both"/>
        <w:rPr>
          <w:rFonts w:ascii="Arial" w:eastAsia="Times New Roman" w:hAnsi="Arial" w:cs="Arial"/>
          <w:lang w:eastAsia="ru-RU"/>
        </w:rPr>
      </w:pPr>
      <w:r w:rsidRPr="009B240A">
        <w:rPr>
          <w:rFonts w:ascii="Arial" w:eastAsia="Times New Roman" w:hAnsi="Arial" w:cs="Arial"/>
          <w:lang w:eastAsia="ru-RU"/>
        </w:rPr>
        <w:t>6.1.2.</w:t>
      </w:r>
      <w:r w:rsidRPr="009B240A">
        <w:rPr>
          <w:rFonts w:ascii="Arial" w:eastAsia="Times New Roman" w:hAnsi="Arial" w:cs="Arial"/>
          <w:lang w:eastAsia="ru-RU"/>
        </w:rPr>
        <w:tab/>
        <w:t>Przez konduktorów PR w relacjach „tam” oraz „tam i z powrotem”.</w:t>
      </w:r>
    </w:p>
    <w:p w:rsidR="00A75605" w:rsidRPr="009B240A" w:rsidRDefault="00A75605" w:rsidP="00A75605">
      <w:pPr>
        <w:spacing w:after="240" w:line="240" w:lineRule="auto"/>
        <w:ind w:left="709" w:right="543" w:hanging="425"/>
        <w:jc w:val="both"/>
        <w:rPr>
          <w:rFonts w:ascii="Arial" w:eastAsia="Times New Roman" w:hAnsi="Arial" w:cs="Arial"/>
          <w:lang w:eastAsia="ru-RU"/>
        </w:rPr>
      </w:pPr>
      <w:r w:rsidRPr="009B240A">
        <w:rPr>
          <w:rFonts w:ascii="Arial" w:eastAsia="Times New Roman" w:hAnsi="Arial" w:cs="Arial"/>
          <w:lang w:eastAsia="ru-RU"/>
        </w:rPr>
        <w:t>6.2.</w:t>
      </w:r>
      <w:r w:rsidRPr="009B240A">
        <w:rPr>
          <w:rFonts w:ascii="Arial" w:eastAsia="Times New Roman" w:hAnsi="Arial" w:cs="Arial"/>
          <w:lang w:eastAsia="ru-RU"/>
        </w:rPr>
        <w:tab/>
        <w:t>Przedsprzedaż biletów wynosi 30 dni.</w:t>
      </w:r>
    </w:p>
    <w:p w:rsidR="00A75605" w:rsidRPr="009B240A" w:rsidRDefault="00A75605" w:rsidP="00A75605">
      <w:pPr>
        <w:spacing w:after="240" w:line="240" w:lineRule="auto"/>
        <w:ind w:left="709" w:right="543" w:hanging="425"/>
        <w:jc w:val="both"/>
        <w:rPr>
          <w:rFonts w:ascii="Arial" w:eastAsia="Times New Roman" w:hAnsi="Arial" w:cs="Arial"/>
          <w:lang w:eastAsia="ru-RU"/>
        </w:rPr>
      </w:pPr>
      <w:r w:rsidRPr="009B240A">
        <w:rPr>
          <w:rFonts w:ascii="Arial" w:eastAsia="Times New Roman" w:hAnsi="Arial" w:cs="Arial"/>
          <w:lang w:eastAsia="ru-RU"/>
        </w:rPr>
        <w:t>6.3.</w:t>
      </w:r>
      <w:r w:rsidRPr="009B240A">
        <w:rPr>
          <w:rFonts w:ascii="Arial" w:eastAsia="Times New Roman" w:hAnsi="Arial" w:cs="Arial"/>
          <w:lang w:eastAsia="ru-RU"/>
        </w:rPr>
        <w:tab/>
        <w:t xml:space="preserve">Na biletach wydawanych w Polsce obowiązuje wypis „Oferta specjalna Polska </w:t>
      </w:r>
      <w:r w:rsidR="00574D7A">
        <w:rPr>
          <w:rFonts w:ascii="Arial" w:eastAsia="Times New Roman" w:hAnsi="Arial" w:cs="Arial"/>
          <w:lang w:eastAsia="ru-RU"/>
        </w:rPr>
        <w:t xml:space="preserve">- </w:t>
      </w:r>
      <w:r w:rsidRPr="009B240A">
        <w:rPr>
          <w:rFonts w:ascii="Arial" w:eastAsia="Times New Roman" w:hAnsi="Arial" w:cs="Arial"/>
          <w:lang w:eastAsia="ru-RU"/>
        </w:rPr>
        <w:t>Białoruś”.</w:t>
      </w:r>
    </w:p>
    <w:p w:rsidR="00A75605" w:rsidRPr="009B240A" w:rsidRDefault="00A75605" w:rsidP="00A75605">
      <w:pPr>
        <w:spacing w:after="240" w:line="240" w:lineRule="auto"/>
        <w:ind w:left="709" w:right="543" w:hanging="425"/>
        <w:jc w:val="both"/>
        <w:rPr>
          <w:rFonts w:ascii="Arial" w:eastAsia="Times New Roman" w:hAnsi="Arial" w:cs="Arial"/>
          <w:lang w:eastAsia="ru-RU"/>
        </w:rPr>
      </w:pPr>
      <w:r w:rsidRPr="009B240A">
        <w:rPr>
          <w:rFonts w:ascii="Arial" w:eastAsia="Times New Roman" w:hAnsi="Arial" w:cs="Arial"/>
          <w:color w:val="000000"/>
          <w:lang w:eastAsia="ru-RU"/>
        </w:rPr>
        <w:t>6.4.</w:t>
      </w:r>
      <w:r w:rsidRPr="009B240A">
        <w:rPr>
          <w:rFonts w:ascii="Arial" w:eastAsia="Times New Roman" w:hAnsi="Arial" w:cs="Arial"/>
          <w:color w:val="FF0000"/>
          <w:lang w:eastAsia="ru-RU"/>
        </w:rPr>
        <w:tab/>
      </w:r>
      <w:r w:rsidRPr="009B240A">
        <w:rPr>
          <w:rFonts w:ascii="Arial" w:eastAsia="Times New Roman" w:hAnsi="Arial" w:cs="Arial"/>
          <w:lang w:eastAsia="ru-RU"/>
        </w:rPr>
        <w:t>Przerwy w podróży nie są dozwolone (za wyjątkiem przesiadek podróżnych z biletami do/od stacji Biała Podlaska na stacji granicznej Terespol).</w:t>
      </w:r>
    </w:p>
    <w:p w:rsidR="00A75605" w:rsidRPr="00A75605" w:rsidRDefault="00A75605" w:rsidP="00A75605">
      <w:pPr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75605" w:rsidRPr="00A75605" w:rsidRDefault="00A75605" w:rsidP="00A75605">
      <w:pPr>
        <w:pStyle w:val="Akapitzlist"/>
        <w:spacing w:after="0" w:line="240" w:lineRule="auto"/>
        <w:ind w:left="0" w:right="-42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5605">
        <w:rPr>
          <w:rFonts w:ascii="Arial" w:eastAsia="Times New Roman" w:hAnsi="Arial" w:cs="Arial"/>
          <w:b/>
          <w:sz w:val="24"/>
          <w:szCs w:val="24"/>
          <w:lang w:eastAsia="ru-RU"/>
        </w:rPr>
        <w:t>Wzajemne honorowanie biletów krajowych w komunikacji  z Białorusią</w:t>
      </w:r>
    </w:p>
    <w:p w:rsidR="00A75605" w:rsidRPr="00FD3DAF" w:rsidRDefault="00A75605" w:rsidP="00A7560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694"/>
        <w:gridCol w:w="6095"/>
      </w:tblGrid>
      <w:tr w:rsidR="00A75605" w:rsidRPr="00FD3DAF" w:rsidTr="001276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5" w:rsidRPr="00FD3DAF" w:rsidRDefault="00A75605" w:rsidP="001276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FD3DAF">
              <w:rPr>
                <w:rFonts w:ascii="Arial" w:eastAsia="Times New Roman" w:hAnsi="Arial" w:cs="Arial"/>
                <w:lang w:val="ru-RU" w:eastAsia="ru-RU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5" w:rsidRPr="00FD3DAF" w:rsidRDefault="00A75605" w:rsidP="001276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FD3DAF">
              <w:rPr>
                <w:rFonts w:ascii="Arial" w:eastAsia="Times New Roman" w:hAnsi="Arial" w:cs="Arial"/>
                <w:lang w:val="ru-RU" w:eastAsia="ru-RU"/>
              </w:rPr>
              <w:t>Rodzaj biletu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5" w:rsidRPr="00FD3DAF" w:rsidRDefault="00A75605" w:rsidP="001276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FD3DAF">
              <w:rPr>
                <w:rFonts w:ascii="Arial" w:eastAsia="Times New Roman" w:hAnsi="Arial" w:cs="Arial"/>
                <w:lang w:val="ru-RU" w:eastAsia="ru-RU"/>
              </w:rPr>
              <w:t>Zakres honorowania</w:t>
            </w:r>
          </w:p>
        </w:tc>
      </w:tr>
      <w:tr w:rsidR="00A75605" w:rsidRPr="00FD3DAF" w:rsidTr="001276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5" w:rsidRPr="00FD3DAF" w:rsidRDefault="00A75605" w:rsidP="001276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FD3DAF">
              <w:rPr>
                <w:rFonts w:ascii="Arial" w:eastAsia="Times New Roman" w:hAnsi="Arial" w:cs="Arial"/>
                <w:lang w:val="ru-RU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5" w:rsidRPr="00FD3DAF" w:rsidRDefault="00A75605" w:rsidP="001276E9">
            <w:pPr>
              <w:spacing w:after="0" w:line="240" w:lineRule="auto"/>
              <w:jc w:val="left"/>
              <w:rPr>
                <w:rFonts w:ascii="Arial" w:eastAsia="Times New Roman" w:hAnsi="Arial" w:cs="Arial"/>
              </w:rPr>
            </w:pPr>
            <w:r w:rsidRPr="00FD3DAF">
              <w:rPr>
                <w:rFonts w:ascii="Arial" w:eastAsia="Times New Roman" w:hAnsi="Arial" w:cs="Arial"/>
                <w:lang w:eastAsia="ru-RU"/>
              </w:rPr>
              <w:t xml:space="preserve">Bilet komunikacji krajowej </w:t>
            </w:r>
            <w:r w:rsidRPr="00FD3DAF">
              <w:rPr>
                <w:rFonts w:ascii="Arial" w:eastAsia="Times New Roman" w:hAnsi="Arial" w:cs="Arial"/>
                <w:b/>
                <w:lang w:eastAsia="ru-RU"/>
              </w:rPr>
              <w:t>PR</w:t>
            </w:r>
            <w:r w:rsidRPr="00FD3DAF">
              <w:rPr>
                <w:rFonts w:ascii="Arial" w:eastAsia="Times New Roman" w:hAnsi="Arial" w:cs="Arial"/>
                <w:lang w:eastAsia="ru-RU"/>
              </w:rPr>
              <w:t xml:space="preserve"> na przewóz roweru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5" w:rsidRPr="00FD3DAF" w:rsidRDefault="00A75605" w:rsidP="00A7560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D3DAF">
              <w:rPr>
                <w:rFonts w:ascii="Arial" w:eastAsia="Times New Roman" w:hAnsi="Arial" w:cs="Arial"/>
                <w:lang w:eastAsia="ru-RU"/>
              </w:rPr>
              <w:t>uprawnia do przewozu roweru przez granicę państwową do stacji Brest-</w:t>
            </w:r>
            <w:proofErr w:type="spellStart"/>
            <w:r w:rsidRPr="00FD3DAF">
              <w:rPr>
                <w:rFonts w:ascii="Arial" w:eastAsia="Times New Roman" w:hAnsi="Arial" w:cs="Arial"/>
                <w:lang w:eastAsia="ru-RU"/>
              </w:rPr>
              <w:t>Centralnyj</w:t>
            </w:r>
            <w:proofErr w:type="spellEnd"/>
            <w:r w:rsidRPr="00FD3DAF">
              <w:rPr>
                <w:rFonts w:ascii="Arial" w:eastAsia="Times New Roman" w:hAnsi="Arial" w:cs="Arial"/>
                <w:lang w:eastAsia="ru-RU"/>
              </w:rPr>
              <w:t xml:space="preserve"> – w zależności od relacji wskazanej na bilecie wydanym w ramach oferty  specjalnej posiadaczowi roweru</w:t>
            </w:r>
            <w:r w:rsidR="00574D7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A75605" w:rsidRPr="00FD3DAF" w:rsidTr="001276E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5" w:rsidRPr="00FD3DAF" w:rsidRDefault="00A75605" w:rsidP="001276E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FD3DAF">
              <w:rPr>
                <w:rFonts w:ascii="Arial" w:eastAsia="Times New Roman" w:hAnsi="Arial" w:cs="Arial"/>
                <w:lang w:val="ru-RU"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5" w:rsidRPr="00FD3DAF" w:rsidRDefault="00A75605" w:rsidP="001276E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D3DAF">
              <w:rPr>
                <w:rFonts w:ascii="Arial" w:eastAsia="Times New Roman" w:hAnsi="Arial" w:cs="Arial"/>
                <w:lang w:eastAsia="ru-RU"/>
              </w:rPr>
              <w:t xml:space="preserve">Bilet RCT-2 Express </w:t>
            </w:r>
            <w:r w:rsidRPr="00FD3DAF">
              <w:rPr>
                <w:rFonts w:ascii="Arial" w:eastAsia="Times New Roman" w:hAnsi="Arial" w:cs="Arial"/>
                <w:b/>
                <w:lang w:eastAsia="ru-RU"/>
              </w:rPr>
              <w:t>BC</w:t>
            </w:r>
            <w:r w:rsidRPr="00FD3DA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FD3DAF">
              <w:rPr>
                <w:rFonts w:ascii="Arial" w:eastAsia="Times New Roman" w:hAnsi="Arial" w:cs="Arial"/>
                <w:lang w:eastAsia="ru-RU"/>
              </w:rPr>
              <w:br/>
              <w:t>na przewóz roweru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5" w:rsidRPr="00FD3DAF" w:rsidRDefault="00A75605" w:rsidP="00A7560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FD3DAF">
              <w:rPr>
                <w:rFonts w:ascii="Arial" w:eastAsia="Times New Roman" w:hAnsi="Arial" w:cs="Arial"/>
                <w:lang w:eastAsia="ru-RU"/>
              </w:rPr>
              <w:t>uprawnia do przewozu roweru przez granicę pańs</w:t>
            </w:r>
            <w:r>
              <w:rPr>
                <w:rFonts w:ascii="Arial" w:eastAsia="Times New Roman" w:hAnsi="Arial" w:cs="Arial"/>
                <w:lang w:eastAsia="ru-RU"/>
              </w:rPr>
              <w:t xml:space="preserve">twową do stacji Biała Podlaska lub Terespol </w:t>
            </w:r>
            <w:r w:rsidRPr="00FD3DAF">
              <w:rPr>
                <w:rFonts w:ascii="Arial" w:eastAsia="Times New Roman" w:hAnsi="Arial" w:cs="Arial"/>
                <w:lang w:eastAsia="ru-RU"/>
              </w:rPr>
              <w:t>– w zależności od relacji wskazanej na bilecie wydanym w ramach oferty specjalnej posiadaczowi roweru</w:t>
            </w:r>
            <w:r w:rsidR="00574D7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</w:tbl>
    <w:p w:rsidR="00917075" w:rsidRDefault="00917075"/>
    <w:sectPr w:rsidR="00917075" w:rsidSect="008D743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05"/>
    <w:rsid w:val="00574D7A"/>
    <w:rsid w:val="0081554C"/>
    <w:rsid w:val="008D743F"/>
    <w:rsid w:val="00917075"/>
    <w:rsid w:val="00A75605"/>
    <w:rsid w:val="00B4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605"/>
    <w:pPr>
      <w:spacing w:before="60" w:after="60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5605"/>
    <w:pPr>
      <w:spacing w:before="6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756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6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605"/>
    <w:pPr>
      <w:spacing w:before="60" w:after="60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5605"/>
    <w:pPr>
      <w:spacing w:before="6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756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56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Szczepański</dc:creator>
  <cp:lastModifiedBy>Magdalena Sowik</cp:lastModifiedBy>
  <cp:revision>2</cp:revision>
  <cp:lastPrinted>2019-05-23T14:00:00Z</cp:lastPrinted>
  <dcterms:created xsi:type="dcterms:W3CDTF">2019-05-23T14:29:00Z</dcterms:created>
  <dcterms:modified xsi:type="dcterms:W3CDTF">2019-05-23T14:29:00Z</dcterms:modified>
</cp:coreProperties>
</file>