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C3" w:rsidRDefault="00C14B86">
      <w:pPr>
        <w:spacing w:after="0"/>
        <w:ind w:left="142"/>
      </w:pPr>
      <w:r>
        <w:rPr>
          <w:noProof/>
        </w:rPr>
        <w:drawing>
          <wp:anchor distT="0" distB="0" distL="114300" distR="114300" simplePos="0" relativeHeight="251658240" behindDoc="0" locked="0" layoutInCell="1" allowOverlap="0">
            <wp:simplePos x="0" y="0"/>
            <wp:positionH relativeFrom="column">
              <wp:posOffset>4632655</wp:posOffset>
            </wp:positionH>
            <wp:positionV relativeFrom="paragraph">
              <wp:posOffset>-2792</wp:posOffset>
            </wp:positionV>
            <wp:extent cx="1504188" cy="1380744"/>
            <wp:effectExtent l="0" t="0" r="0" b="0"/>
            <wp:wrapSquare wrapText="bothSides"/>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5"/>
                    <a:stretch>
                      <a:fillRect/>
                    </a:stretch>
                  </pic:blipFill>
                  <pic:spPr>
                    <a:xfrm>
                      <a:off x="0" y="0"/>
                      <a:ext cx="1504188" cy="1380744"/>
                    </a:xfrm>
                    <a:prstGeom prst="rect">
                      <a:avLst/>
                    </a:prstGeom>
                  </pic:spPr>
                </pic:pic>
              </a:graphicData>
            </a:graphic>
          </wp:anchor>
        </w:drawing>
      </w:r>
      <w:r>
        <w:rPr>
          <w:b/>
          <w:sz w:val="28"/>
        </w:rPr>
        <w:t xml:space="preserve"> </w:t>
      </w:r>
      <w:r>
        <w:rPr>
          <w:i/>
          <w:sz w:val="20"/>
        </w:rPr>
        <w:t xml:space="preserve"> </w:t>
      </w:r>
    </w:p>
    <w:p w:rsidR="00DD41C3" w:rsidRDefault="00C14B86">
      <w:pPr>
        <w:spacing w:after="0"/>
        <w:ind w:left="132" w:right="-5460" w:hanging="10"/>
      </w:pPr>
      <w:r>
        <w:rPr>
          <w:b/>
          <w:sz w:val="28"/>
        </w:rPr>
        <w:t xml:space="preserve">FORMULARZ ZGŁOSZENIOWY </w:t>
      </w:r>
      <w:r>
        <w:rPr>
          <w:i/>
          <w:sz w:val="20"/>
        </w:rPr>
        <w:t xml:space="preserve"> </w:t>
      </w:r>
    </w:p>
    <w:p w:rsidR="00DD41C3" w:rsidRDefault="00C14B86">
      <w:pPr>
        <w:spacing w:after="0"/>
        <w:ind w:left="132" w:right="-5460" w:hanging="10"/>
      </w:pPr>
      <w:r>
        <w:rPr>
          <w:b/>
          <w:sz w:val="28"/>
        </w:rPr>
        <w:t xml:space="preserve">REKLAMACJA/SKARGA/WNIOSEK </w:t>
      </w:r>
      <w:r>
        <w:rPr>
          <w:i/>
          <w:sz w:val="20"/>
        </w:rPr>
        <w:t xml:space="preserve"> </w:t>
      </w:r>
    </w:p>
    <w:p w:rsidR="00DD41C3" w:rsidRDefault="00C14B86">
      <w:pPr>
        <w:spacing w:after="0"/>
        <w:ind w:left="142"/>
      </w:pPr>
      <w:r>
        <w:rPr>
          <w:b/>
          <w:sz w:val="28"/>
        </w:rPr>
        <w:t xml:space="preserve"> </w:t>
      </w:r>
    </w:p>
    <w:p w:rsidR="00DD41C3" w:rsidRDefault="00C14B86">
      <w:pPr>
        <w:spacing w:after="0"/>
        <w:ind w:left="142"/>
      </w:pPr>
      <w:r>
        <w:rPr>
          <w:b/>
          <w:sz w:val="28"/>
        </w:rPr>
        <w:t xml:space="preserve"> </w:t>
      </w:r>
    </w:p>
    <w:p w:rsidR="00DD41C3" w:rsidRDefault="00C14B86">
      <w:pPr>
        <w:spacing w:after="1"/>
        <w:ind w:left="137" w:hanging="10"/>
      </w:pPr>
      <w:r>
        <w:rPr>
          <w:b/>
          <w:sz w:val="20"/>
        </w:rPr>
        <w:t xml:space="preserve">Prosimy o czytelne wypełnienie formularza, pola oznaczone </w:t>
      </w:r>
      <w:r>
        <w:rPr>
          <w:b/>
          <w:color w:val="FF0000"/>
          <w:sz w:val="20"/>
        </w:rPr>
        <w:t xml:space="preserve">* </w:t>
      </w:r>
      <w:r>
        <w:rPr>
          <w:b/>
          <w:sz w:val="20"/>
        </w:rPr>
        <w:t xml:space="preserve">są obowiązkowe!  </w:t>
      </w:r>
      <w:r>
        <w:rPr>
          <w:i/>
          <w:sz w:val="20"/>
        </w:rPr>
        <w:t xml:space="preserve"> </w:t>
      </w:r>
    </w:p>
    <w:p w:rsidR="00DD41C3" w:rsidRDefault="00C14B86">
      <w:pPr>
        <w:spacing w:after="58"/>
        <w:ind w:left="142"/>
      </w:pPr>
      <w:r>
        <w:rPr>
          <w:i/>
          <w:sz w:val="20"/>
        </w:rPr>
        <w:t xml:space="preserve"> </w:t>
      </w:r>
    </w:p>
    <w:p w:rsidR="00DD41C3" w:rsidRDefault="00C14B86">
      <w:pPr>
        <w:tabs>
          <w:tab w:val="center" w:pos="9403"/>
        </w:tabs>
        <w:spacing w:after="0"/>
      </w:pPr>
      <w:r>
        <w:rPr>
          <w:b/>
        </w:rPr>
        <w:t>ZGŁASZAJĄCY</w:t>
      </w:r>
      <w:r>
        <w:t>:</w:t>
      </w:r>
      <w:r>
        <w:rPr>
          <w:sz w:val="24"/>
        </w:rPr>
        <w:t xml:space="preserve">  </w:t>
      </w:r>
      <w:r>
        <w:rPr>
          <w:sz w:val="24"/>
        </w:rPr>
        <w:tab/>
      </w:r>
      <w:r>
        <w:rPr>
          <w:b/>
          <w:sz w:val="28"/>
        </w:rPr>
        <w:t xml:space="preserve"> </w:t>
      </w:r>
      <w:r>
        <w:rPr>
          <w:i/>
          <w:sz w:val="20"/>
        </w:rPr>
        <w:t xml:space="preserve"> </w:t>
      </w:r>
    </w:p>
    <w:p w:rsidR="00DD41C3" w:rsidRDefault="00C14B86">
      <w:pPr>
        <w:spacing w:after="0"/>
        <w:ind w:left="137" w:hanging="10"/>
      </w:pPr>
      <w:r>
        <w:rPr>
          <w:b/>
          <w:color w:val="FF0000"/>
        </w:rPr>
        <w:t>*</w:t>
      </w:r>
      <w:r>
        <w:t>Imię:</w:t>
      </w:r>
      <w:r>
        <w:rPr>
          <w:sz w:val="24"/>
        </w:rPr>
        <w:t xml:space="preserve"> </w:t>
      </w:r>
      <w:r>
        <w:rPr>
          <w:sz w:val="20"/>
        </w:rPr>
        <w:t xml:space="preserve"> </w:t>
      </w:r>
    </w:p>
    <w:tbl>
      <w:tblPr>
        <w:tblStyle w:val="TableGrid"/>
        <w:tblW w:w="9681" w:type="dxa"/>
        <w:tblInd w:w="-70" w:type="dxa"/>
        <w:tblCellMar>
          <w:top w:w="55" w:type="dxa"/>
          <w:left w:w="108" w:type="dxa"/>
          <w:bottom w:w="0" w:type="dxa"/>
          <w:right w:w="115" w:type="dxa"/>
        </w:tblCellMar>
        <w:tblLook w:val="04A0" w:firstRow="1" w:lastRow="0" w:firstColumn="1" w:lastColumn="0" w:noHBand="0" w:noVBand="1"/>
      </w:tblPr>
      <w:tblGrid>
        <w:gridCol w:w="342"/>
        <w:gridCol w:w="359"/>
        <w:gridCol w:w="360"/>
        <w:gridCol w:w="358"/>
        <w:gridCol w:w="360"/>
        <w:gridCol w:w="358"/>
        <w:gridCol w:w="360"/>
        <w:gridCol w:w="360"/>
        <w:gridCol w:w="360"/>
        <w:gridCol w:w="358"/>
        <w:gridCol w:w="360"/>
        <w:gridCol w:w="358"/>
        <w:gridCol w:w="360"/>
        <w:gridCol w:w="358"/>
        <w:gridCol w:w="360"/>
        <w:gridCol w:w="360"/>
        <w:gridCol w:w="358"/>
        <w:gridCol w:w="360"/>
        <w:gridCol w:w="358"/>
        <w:gridCol w:w="360"/>
        <w:gridCol w:w="360"/>
        <w:gridCol w:w="358"/>
        <w:gridCol w:w="360"/>
        <w:gridCol w:w="360"/>
        <w:gridCol w:w="358"/>
        <w:gridCol w:w="360"/>
        <w:gridCol w:w="358"/>
      </w:tblGrid>
      <w:tr w:rsidR="00DD41C3">
        <w:trPr>
          <w:trHeight w:val="360"/>
        </w:trPr>
        <w:tc>
          <w:tcPr>
            <w:tcW w:w="343"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r>
    </w:tbl>
    <w:p w:rsidR="00DD41C3" w:rsidRDefault="00C14B86">
      <w:pPr>
        <w:spacing w:after="0"/>
        <w:ind w:left="137" w:hanging="10"/>
      </w:pPr>
      <w:r>
        <w:rPr>
          <w:b/>
          <w:color w:val="FF0000"/>
        </w:rPr>
        <w:t>*</w:t>
      </w:r>
      <w:r>
        <w:t>Nazwisko:</w:t>
      </w:r>
      <w:r>
        <w:rPr>
          <w:sz w:val="24"/>
        </w:rPr>
        <w:t xml:space="preserve"> </w:t>
      </w:r>
      <w:r>
        <w:rPr>
          <w:sz w:val="20"/>
        </w:rPr>
        <w:t xml:space="preserve"> </w:t>
      </w:r>
    </w:p>
    <w:tbl>
      <w:tblPr>
        <w:tblStyle w:val="TableGrid"/>
        <w:tblW w:w="9681" w:type="dxa"/>
        <w:tblInd w:w="-70" w:type="dxa"/>
        <w:tblCellMar>
          <w:top w:w="55" w:type="dxa"/>
          <w:left w:w="108" w:type="dxa"/>
          <w:bottom w:w="0" w:type="dxa"/>
          <w:right w:w="115" w:type="dxa"/>
        </w:tblCellMar>
        <w:tblLook w:val="04A0" w:firstRow="1" w:lastRow="0" w:firstColumn="1" w:lastColumn="0" w:noHBand="0" w:noVBand="1"/>
      </w:tblPr>
      <w:tblGrid>
        <w:gridCol w:w="342"/>
        <w:gridCol w:w="359"/>
        <w:gridCol w:w="357"/>
        <w:gridCol w:w="359"/>
        <w:gridCol w:w="358"/>
        <w:gridCol w:w="361"/>
        <w:gridCol w:w="360"/>
        <w:gridCol w:w="360"/>
        <w:gridCol w:w="358"/>
        <w:gridCol w:w="360"/>
        <w:gridCol w:w="358"/>
        <w:gridCol w:w="360"/>
        <w:gridCol w:w="358"/>
        <w:gridCol w:w="360"/>
        <w:gridCol w:w="360"/>
        <w:gridCol w:w="358"/>
        <w:gridCol w:w="360"/>
        <w:gridCol w:w="358"/>
        <w:gridCol w:w="361"/>
        <w:gridCol w:w="360"/>
        <w:gridCol w:w="358"/>
        <w:gridCol w:w="360"/>
        <w:gridCol w:w="360"/>
        <w:gridCol w:w="358"/>
        <w:gridCol w:w="360"/>
        <w:gridCol w:w="358"/>
        <w:gridCol w:w="360"/>
      </w:tblGrid>
      <w:tr w:rsidR="00DD41C3">
        <w:trPr>
          <w:trHeight w:val="358"/>
        </w:trPr>
        <w:tc>
          <w:tcPr>
            <w:tcW w:w="343"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p>
        </w:tc>
      </w:tr>
    </w:tbl>
    <w:p w:rsidR="00DD41C3" w:rsidRDefault="00C14B86">
      <w:pPr>
        <w:spacing w:after="0"/>
        <w:ind w:left="137" w:hanging="10"/>
      </w:pPr>
      <w:r>
        <w:rPr>
          <w:b/>
          <w:color w:val="FF0000"/>
          <w:sz w:val="24"/>
        </w:rPr>
        <w:t>*</w:t>
      </w:r>
      <w:r>
        <w:t>Adres:</w:t>
      </w:r>
      <w:r>
        <w:rPr>
          <w:sz w:val="24"/>
        </w:rPr>
        <w:t xml:space="preserve"> </w:t>
      </w:r>
      <w:r>
        <w:rPr>
          <w:sz w:val="20"/>
        </w:rPr>
        <w:t xml:space="preserve"> </w:t>
      </w:r>
    </w:p>
    <w:tbl>
      <w:tblPr>
        <w:tblStyle w:val="TableGrid"/>
        <w:tblW w:w="9681" w:type="dxa"/>
        <w:tblInd w:w="-70" w:type="dxa"/>
        <w:tblCellMar>
          <w:top w:w="57" w:type="dxa"/>
          <w:left w:w="108" w:type="dxa"/>
          <w:bottom w:w="0" w:type="dxa"/>
          <w:right w:w="115" w:type="dxa"/>
        </w:tblCellMar>
        <w:tblLook w:val="04A0" w:firstRow="1" w:lastRow="0" w:firstColumn="1" w:lastColumn="0" w:noHBand="0" w:noVBand="1"/>
      </w:tblPr>
      <w:tblGrid>
        <w:gridCol w:w="342"/>
        <w:gridCol w:w="359"/>
        <w:gridCol w:w="357"/>
        <w:gridCol w:w="359"/>
        <w:gridCol w:w="358"/>
        <w:gridCol w:w="361"/>
        <w:gridCol w:w="360"/>
        <w:gridCol w:w="360"/>
        <w:gridCol w:w="358"/>
        <w:gridCol w:w="360"/>
        <w:gridCol w:w="358"/>
        <w:gridCol w:w="360"/>
        <w:gridCol w:w="358"/>
        <w:gridCol w:w="360"/>
        <w:gridCol w:w="360"/>
        <w:gridCol w:w="358"/>
        <w:gridCol w:w="360"/>
        <w:gridCol w:w="358"/>
        <w:gridCol w:w="361"/>
        <w:gridCol w:w="360"/>
        <w:gridCol w:w="358"/>
        <w:gridCol w:w="360"/>
        <w:gridCol w:w="360"/>
        <w:gridCol w:w="358"/>
        <w:gridCol w:w="360"/>
        <w:gridCol w:w="358"/>
        <w:gridCol w:w="360"/>
      </w:tblGrid>
      <w:tr w:rsidR="00DD41C3">
        <w:trPr>
          <w:trHeight w:val="360"/>
        </w:trPr>
        <w:tc>
          <w:tcPr>
            <w:tcW w:w="343"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p>
        </w:tc>
      </w:tr>
    </w:tbl>
    <w:p w:rsidR="00DD41C3" w:rsidRDefault="00C14B86">
      <w:pPr>
        <w:spacing w:after="0"/>
        <w:ind w:left="142"/>
      </w:pPr>
      <w:r>
        <w:rPr>
          <w:rFonts w:ascii="Arial" w:eastAsia="Arial" w:hAnsi="Arial" w:cs="Arial"/>
          <w:sz w:val="24"/>
        </w:rPr>
        <w:t xml:space="preserve"> </w:t>
      </w:r>
      <w:r>
        <w:rPr>
          <w:i/>
          <w:sz w:val="20"/>
        </w:rPr>
        <w:t xml:space="preserve"> </w:t>
      </w:r>
    </w:p>
    <w:tbl>
      <w:tblPr>
        <w:tblStyle w:val="TableGrid"/>
        <w:tblW w:w="9679" w:type="dxa"/>
        <w:tblInd w:w="-70" w:type="dxa"/>
        <w:tblCellMar>
          <w:top w:w="47" w:type="dxa"/>
          <w:left w:w="108" w:type="dxa"/>
          <w:bottom w:w="0" w:type="dxa"/>
          <w:right w:w="70" w:type="dxa"/>
        </w:tblCellMar>
        <w:tblLook w:val="04A0" w:firstRow="1" w:lastRow="0" w:firstColumn="1" w:lastColumn="0" w:noHBand="0" w:noVBand="1"/>
      </w:tblPr>
      <w:tblGrid>
        <w:gridCol w:w="340"/>
        <w:gridCol w:w="357"/>
        <w:gridCol w:w="362"/>
        <w:gridCol w:w="358"/>
        <w:gridCol w:w="360"/>
        <w:gridCol w:w="358"/>
        <w:gridCol w:w="360"/>
        <w:gridCol w:w="360"/>
        <w:gridCol w:w="358"/>
        <w:gridCol w:w="360"/>
        <w:gridCol w:w="358"/>
        <w:gridCol w:w="360"/>
        <w:gridCol w:w="360"/>
        <w:gridCol w:w="358"/>
        <w:gridCol w:w="360"/>
        <w:gridCol w:w="358"/>
        <w:gridCol w:w="360"/>
        <w:gridCol w:w="360"/>
        <w:gridCol w:w="358"/>
        <w:gridCol w:w="360"/>
        <w:gridCol w:w="358"/>
        <w:gridCol w:w="360"/>
        <w:gridCol w:w="360"/>
        <w:gridCol w:w="358"/>
        <w:gridCol w:w="360"/>
        <w:gridCol w:w="360"/>
        <w:gridCol w:w="358"/>
      </w:tblGrid>
      <w:tr w:rsidR="00DD41C3">
        <w:trPr>
          <w:trHeight w:val="351"/>
        </w:trPr>
        <w:tc>
          <w:tcPr>
            <w:tcW w:w="341"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2" w:type="dxa"/>
            <w:tcBorders>
              <w:top w:val="single" w:sz="2" w:space="0" w:color="000000"/>
              <w:left w:val="single" w:sz="4" w:space="0" w:color="000000"/>
              <w:bottom w:val="single" w:sz="2" w:space="0" w:color="000000"/>
              <w:right w:val="single" w:sz="4" w:space="0" w:color="000000"/>
            </w:tcBorders>
          </w:tcPr>
          <w:p w:rsidR="00DD41C3" w:rsidRDefault="00C14B86">
            <w:pPr>
              <w:spacing w:after="0"/>
            </w:pPr>
            <w:r>
              <w:rPr>
                <w:rFonts w:ascii="Arial" w:eastAsia="Arial" w:hAnsi="Arial" w:cs="Arial"/>
              </w:rPr>
              <w:t>-</w:t>
            </w: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2" w:space="0" w:color="000000"/>
              <w:left w:val="single" w:sz="4" w:space="0" w:color="000000"/>
              <w:bottom w:val="single" w:sz="2"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p>
        </w:tc>
      </w:tr>
    </w:tbl>
    <w:p w:rsidR="00DD41C3" w:rsidRDefault="00C14B86">
      <w:pPr>
        <w:spacing w:after="0"/>
        <w:ind w:left="137" w:hanging="10"/>
      </w:pPr>
      <w:r>
        <w:t>Nr telefonu kontaktowego:</w:t>
      </w:r>
      <w:r>
        <w:rPr>
          <w:i/>
          <w:sz w:val="20"/>
        </w:rPr>
        <w:t xml:space="preserve"> </w:t>
      </w:r>
    </w:p>
    <w:tbl>
      <w:tblPr>
        <w:tblStyle w:val="TableGrid"/>
        <w:tblW w:w="5125" w:type="dxa"/>
        <w:tblInd w:w="0" w:type="dxa"/>
        <w:tblCellMar>
          <w:top w:w="95" w:type="dxa"/>
          <w:left w:w="50" w:type="dxa"/>
          <w:bottom w:w="0" w:type="dxa"/>
          <w:right w:w="115" w:type="dxa"/>
        </w:tblCellMar>
        <w:tblLook w:val="04A0" w:firstRow="1" w:lastRow="0" w:firstColumn="1" w:lastColumn="0" w:noHBand="0" w:noVBand="1"/>
      </w:tblPr>
      <w:tblGrid>
        <w:gridCol w:w="368"/>
        <w:gridCol w:w="365"/>
        <w:gridCol w:w="367"/>
        <w:gridCol w:w="365"/>
        <w:gridCol w:w="367"/>
        <w:gridCol w:w="365"/>
        <w:gridCol w:w="367"/>
        <w:gridCol w:w="365"/>
        <w:gridCol w:w="367"/>
        <w:gridCol w:w="365"/>
        <w:gridCol w:w="367"/>
        <w:gridCol w:w="365"/>
        <w:gridCol w:w="367"/>
        <w:gridCol w:w="365"/>
      </w:tblGrid>
      <w:tr w:rsidR="00DD41C3">
        <w:trPr>
          <w:trHeight w:val="374"/>
        </w:trPr>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i/>
                <w:sz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i/>
                <w:sz w:val="20"/>
              </w:rPr>
              <w:t xml:space="preserve"> </w:t>
            </w:r>
          </w:p>
        </w:tc>
      </w:tr>
    </w:tbl>
    <w:p w:rsidR="00DD41C3" w:rsidRDefault="00C14B86">
      <w:pPr>
        <w:spacing w:after="30"/>
        <w:ind w:left="127"/>
      </w:pPr>
      <w:r>
        <w:rPr>
          <w:i/>
          <w:sz w:val="20"/>
        </w:rPr>
        <w:t xml:space="preserve"> </w:t>
      </w:r>
    </w:p>
    <w:p w:rsidR="00DD41C3" w:rsidRDefault="00C14B86">
      <w:pPr>
        <w:spacing w:after="5" w:line="256" w:lineRule="auto"/>
        <w:ind w:left="137" w:hanging="10"/>
      </w:pPr>
      <w:r>
        <w:t xml:space="preserve">E-mail   </w:t>
      </w:r>
      <w:r>
        <w:rPr>
          <w:i/>
          <w:sz w:val="20"/>
        </w:rPr>
        <w:t xml:space="preserve"> (jeżeli odpowiedź ma być przekazana drogą elektroniczną):                  </w:t>
      </w:r>
      <w:r>
        <w:t xml:space="preserve"> </w:t>
      </w:r>
    </w:p>
    <w:tbl>
      <w:tblPr>
        <w:tblStyle w:val="TableGrid"/>
        <w:tblW w:w="9578" w:type="dxa"/>
        <w:tblInd w:w="-74" w:type="dxa"/>
        <w:tblCellMar>
          <w:top w:w="55" w:type="dxa"/>
          <w:left w:w="108" w:type="dxa"/>
          <w:bottom w:w="0" w:type="dxa"/>
          <w:right w:w="115" w:type="dxa"/>
        </w:tblCellMar>
        <w:tblLook w:val="04A0" w:firstRow="1" w:lastRow="0" w:firstColumn="1" w:lastColumn="0" w:noHBand="0" w:noVBand="1"/>
      </w:tblPr>
      <w:tblGrid>
        <w:gridCol w:w="352"/>
        <w:gridCol w:w="366"/>
        <w:gridCol w:w="366"/>
        <w:gridCol w:w="370"/>
        <w:gridCol w:w="370"/>
        <w:gridCol w:w="370"/>
        <w:gridCol w:w="367"/>
        <w:gridCol w:w="372"/>
        <w:gridCol w:w="367"/>
        <w:gridCol w:w="370"/>
        <w:gridCol w:w="370"/>
        <w:gridCol w:w="370"/>
        <w:gridCol w:w="367"/>
        <w:gridCol w:w="370"/>
        <w:gridCol w:w="370"/>
        <w:gridCol w:w="370"/>
        <w:gridCol w:w="367"/>
        <w:gridCol w:w="370"/>
        <w:gridCol w:w="370"/>
        <w:gridCol w:w="370"/>
        <w:gridCol w:w="367"/>
        <w:gridCol w:w="370"/>
        <w:gridCol w:w="370"/>
        <w:gridCol w:w="370"/>
        <w:gridCol w:w="370"/>
        <w:gridCol w:w="367"/>
      </w:tblGrid>
      <w:tr w:rsidR="00DD41C3">
        <w:trPr>
          <w:trHeight w:val="346"/>
        </w:trPr>
        <w:tc>
          <w:tcPr>
            <w:tcW w:w="353"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r>
    </w:tbl>
    <w:p w:rsidR="00DD41C3" w:rsidRDefault="00C14B86">
      <w:pPr>
        <w:spacing w:after="0"/>
        <w:ind w:left="142"/>
      </w:pPr>
      <w:r>
        <w:t xml:space="preserve">  </w:t>
      </w:r>
    </w:p>
    <w:p w:rsidR="00DD41C3" w:rsidRDefault="00C14B86">
      <w:pPr>
        <w:spacing w:after="4" w:line="254" w:lineRule="auto"/>
        <w:ind w:left="137" w:right="4016" w:hanging="10"/>
        <w:jc w:val="both"/>
      </w:pPr>
      <w:r>
        <w:rPr>
          <w:i/>
          <w:sz w:val="18"/>
        </w:rPr>
        <w:t xml:space="preserve">Podanie numeru konta bankowego przyspieszy ewentualną wypłatę. </w:t>
      </w:r>
      <w:r>
        <w:rPr>
          <w:i/>
          <w:sz w:val="20"/>
        </w:rPr>
        <w:t xml:space="preserve"> </w:t>
      </w:r>
      <w:r>
        <w:t xml:space="preserve"> Nr konta bankowego</w:t>
      </w:r>
      <w:r>
        <w:rPr>
          <w:i/>
          <w:sz w:val="20"/>
        </w:rPr>
        <w:t xml:space="preserve">    (dotyczy reklamacji): </w:t>
      </w:r>
    </w:p>
    <w:tbl>
      <w:tblPr>
        <w:tblStyle w:val="TableGrid"/>
        <w:tblW w:w="9580" w:type="dxa"/>
        <w:tblInd w:w="-74" w:type="dxa"/>
        <w:tblCellMar>
          <w:top w:w="55" w:type="dxa"/>
          <w:left w:w="108" w:type="dxa"/>
          <w:bottom w:w="0" w:type="dxa"/>
          <w:right w:w="113" w:type="dxa"/>
        </w:tblCellMar>
        <w:tblLook w:val="04A0" w:firstRow="1" w:lastRow="0" w:firstColumn="1" w:lastColumn="0" w:noHBand="0" w:noVBand="1"/>
      </w:tblPr>
      <w:tblGrid>
        <w:gridCol w:w="352"/>
        <w:gridCol w:w="333"/>
        <w:gridCol w:w="371"/>
        <w:gridCol w:w="369"/>
        <w:gridCol w:w="371"/>
        <w:gridCol w:w="372"/>
        <w:gridCol w:w="370"/>
        <w:gridCol w:w="374"/>
        <w:gridCol w:w="370"/>
        <w:gridCol w:w="372"/>
        <w:gridCol w:w="370"/>
        <w:gridCol w:w="370"/>
        <w:gridCol w:w="370"/>
        <w:gridCol w:w="370"/>
        <w:gridCol w:w="372"/>
        <w:gridCol w:w="370"/>
        <w:gridCol w:w="370"/>
        <w:gridCol w:w="370"/>
        <w:gridCol w:w="370"/>
        <w:gridCol w:w="370"/>
        <w:gridCol w:w="372"/>
        <w:gridCol w:w="372"/>
        <w:gridCol w:w="370"/>
        <w:gridCol w:w="370"/>
        <w:gridCol w:w="370"/>
        <w:gridCol w:w="370"/>
      </w:tblGrid>
      <w:tr w:rsidR="00DD41C3">
        <w:trPr>
          <w:trHeight w:val="348"/>
        </w:trPr>
        <w:tc>
          <w:tcPr>
            <w:tcW w:w="353"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34"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12"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73"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12"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12"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12"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12"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DD41C3" w:rsidRDefault="00C14B86">
            <w:pPr>
              <w:spacing w:after="0"/>
              <w:ind w:left="2"/>
            </w:pPr>
            <w:r>
              <w:rPr>
                <w:rFonts w:ascii="Arial" w:eastAsia="Arial" w:hAnsi="Arial" w:cs="Arial"/>
                <w:sz w:val="24"/>
              </w:rPr>
              <w:t xml:space="preserve"> </w:t>
            </w:r>
            <w:r>
              <w:rPr>
                <w:i/>
                <w:sz w:val="20"/>
              </w:rPr>
              <w:t xml:space="preserve"> </w:t>
            </w:r>
          </w:p>
        </w:tc>
        <w:tc>
          <w:tcPr>
            <w:tcW w:w="372" w:type="dxa"/>
            <w:tcBorders>
              <w:top w:val="single" w:sz="4" w:space="0" w:color="000000"/>
              <w:left w:val="single" w:sz="4" w:space="0" w:color="000000"/>
              <w:bottom w:val="single" w:sz="4" w:space="0" w:color="000000"/>
              <w:right w:val="single" w:sz="12"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12"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DD41C3" w:rsidRDefault="00C14B86">
            <w:pPr>
              <w:spacing w:after="0"/>
            </w:pPr>
            <w:r>
              <w:rPr>
                <w:rFonts w:ascii="Arial" w:eastAsia="Arial" w:hAnsi="Arial" w:cs="Arial"/>
                <w:sz w:val="24"/>
              </w:rPr>
              <w:t xml:space="preserve"> </w:t>
            </w:r>
            <w:r>
              <w:rPr>
                <w:i/>
                <w:sz w:val="20"/>
              </w:rPr>
              <w:t xml:space="preserve"> </w:t>
            </w:r>
          </w:p>
        </w:tc>
      </w:tr>
    </w:tbl>
    <w:p w:rsidR="00DD41C3" w:rsidRDefault="00C14B86">
      <w:pPr>
        <w:spacing w:after="30"/>
        <w:ind w:left="142"/>
      </w:pPr>
      <w:r>
        <w:rPr>
          <w:i/>
          <w:sz w:val="20"/>
        </w:rPr>
        <w:t xml:space="preserve">  </w:t>
      </w:r>
    </w:p>
    <w:p w:rsidR="00DD41C3" w:rsidRDefault="00C14B86">
      <w:pPr>
        <w:spacing w:after="101"/>
        <w:ind w:left="137" w:hanging="10"/>
      </w:pPr>
      <w:r>
        <w:rPr>
          <w:noProof/>
        </w:rPr>
        <mc:AlternateContent>
          <mc:Choice Requires="wpg">
            <w:drawing>
              <wp:anchor distT="0" distB="0" distL="114300" distR="114300" simplePos="0" relativeHeight="251659264" behindDoc="1" locked="0" layoutInCell="1" allowOverlap="1">
                <wp:simplePos x="0" y="0"/>
                <wp:positionH relativeFrom="column">
                  <wp:posOffset>89916</wp:posOffset>
                </wp:positionH>
                <wp:positionV relativeFrom="paragraph">
                  <wp:posOffset>-28531</wp:posOffset>
                </wp:positionV>
                <wp:extent cx="35052" cy="172212"/>
                <wp:effectExtent l="0" t="0" r="0" b="0"/>
                <wp:wrapNone/>
                <wp:docPr id="18852" name="Group 18852"/>
                <wp:cNvGraphicFramePr/>
                <a:graphic xmlns:a="http://schemas.openxmlformats.org/drawingml/2006/main">
                  <a:graphicData uri="http://schemas.microsoft.com/office/word/2010/wordprocessingGroup">
                    <wpg:wgp>
                      <wpg:cNvGrpSpPr/>
                      <wpg:grpSpPr>
                        <a:xfrm>
                          <a:off x="0" y="0"/>
                          <a:ext cx="35052" cy="172212"/>
                          <a:chOff x="0" y="0"/>
                          <a:chExt cx="35052" cy="172212"/>
                        </a:xfrm>
                      </wpg:grpSpPr>
                      <wps:wsp>
                        <wps:cNvPr id="19765" name="Shape 19765"/>
                        <wps:cNvSpPr/>
                        <wps:spPr>
                          <a:xfrm>
                            <a:off x="0" y="0"/>
                            <a:ext cx="35052" cy="172212"/>
                          </a:xfrm>
                          <a:custGeom>
                            <a:avLst/>
                            <a:gdLst/>
                            <a:ahLst/>
                            <a:cxnLst/>
                            <a:rect l="0" t="0" r="0" b="0"/>
                            <a:pathLst>
                              <a:path w="35052" h="172212">
                                <a:moveTo>
                                  <a:pt x="0" y="0"/>
                                </a:moveTo>
                                <a:lnTo>
                                  <a:pt x="35052" y="0"/>
                                </a:lnTo>
                                <a:lnTo>
                                  <a:pt x="35052" y="172212"/>
                                </a:lnTo>
                                <a:lnTo>
                                  <a:pt x="0" y="172212"/>
                                </a:lnTo>
                                <a:lnTo>
                                  <a:pt x="0" y="0"/>
                                </a:lnTo>
                              </a:path>
                            </a:pathLst>
                          </a:custGeom>
                          <a:ln w="0" cap="flat">
                            <a:miter lim="127000"/>
                          </a:ln>
                        </wps:spPr>
                        <wps:style>
                          <a:lnRef idx="0">
                            <a:srgbClr val="000000">
                              <a:alpha val="0"/>
                            </a:srgbClr>
                          </a:lnRef>
                          <a:fillRef idx="1">
                            <a:srgbClr val="EAD1DC"/>
                          </a:fillRef>
                          <a:effectRef idx="0">
                            <a:scrgbClr r="0" g="0" b="0"/>
                          </a:effectRef>
                          <a:fontRef idx="none"/>
                        </wps:style>
                        <wps:bodyPr/>
                      </wps:wsp>
                    </wpg:wgp>
                  </a:graphicData>
                </a:graphic>
              </wp:anchor>
            </w:drawing>
          </mc:Choice>
          <mc:Fallback xmlns:a="http://schemas.openxmlformats.org/drawingml/2006/main">
            <w:pict>
              <v:group id="Group 18852" style="width:2.76pt;height:13.56pt;position:absolute;z-index:-2147482168;mso-position-horizontal-relative:text;mso-position-horizontal:absolute;margin-left:7.08pt;mso-position-vertical-relative:text;margin-top:-2.24664pt;" coordsize="350,1722">
                <v:shape id="Shape 19766" style="position:absolute;width:350;height:1722;left:0;top:0;" coordsize="35052,172212" path="m0,0l35052,0l35052,172212l0,172212l0,0">
                  <v:stroke weight="0pt" endcap="flat" joinstyle="miter" miterlimit="10" on="false" color="#000000" opacity="0"/>
                  <v:fill on="true" color="#ead1dc"/>
                </v:shape>
              </v:group>
            </w:pict>
          </mc:Fallback>
        </mc:AlternateContent>
      </w:r>
      <w:r>
        <w:rPr>
          <w:sz w:val="24"/>
        </w:rPr>
        <w:t xml:space="preserve"> </w:t>
      </w:r>
      <w:r>
        <w:rPr>
          <w:b/>
        </w:rPr>
        <w:t>INFORMACJE DOTYCZĄCE PODRÓŻY:</w:t>
      </w:r>
      <w:r>
        <w:rPr>
          <w:b/>
          <w:sz w:val="24"/>
        </w:rPr>
        <w:t xml:space="preserve">  </w:t>
      </w:r>
    </w:p>
    <w:p w:rsidR="00DD41C3" w:rsidRDefault="00C14B86">
      <w:pPr>
        <w:spacing w:after="1313" w:line="332" w:lineRule="auto"/>
        <w:ind w:right="517" w:firstLine="142"/>
      </w:pPr>
      <w:r>
        <w:rPr>
          <w:b/>
          <w:color w:val="FF0000"/>
          <w:sz w:val="24"/>
        </w:rPr>
        <w:t>*</w:t>
      </w:r>
      <w:r>
        <w:t>Data podróży:</w:t>
      </w:r>
      <w:r>
        <w:rPr>
          <w:sz w:val="24"/>
        </w:rPr>
        <w:t xml:space="preserve"> </w:t>
      </w:r>
      <w:r>
        <w:rPr>
          <w:i/>
          <w:sz w:val="20"/>
        </w:rPr>
        <w:t xml:space="preserve"> </w:t>
      </w:r>
      <w:r>
        <w:rPr>
          <w:color w:val="A6A6A6"/>
        </w:rPr>
        <w:t xml:space="preserve">d   </w:t>
      </w:r>
      <w:proofErr w:type="spellStart"/>
      <w:r>
        <w:rPr>
          <w:color w:val="A6A6A6"/>
        </w:rPr>
        <w:t>d</w:t>
      </w:r>
      <w:proofErr w:type="spellEnd"/>
      <w:r>
        <w:rPr>
          <w:color w:val="A6A6A6"/>
        </w:rPr>
        <w:t xml:space="preserve">            m   </w:t>
      </w:r>
      <w:proofErr w:type="spellStart"/>
      <w:r>
        <w:rPr>
          <w:color w:val="A6A6A6"/>
        </w:rPr>
        <w:t>m</w:t>
      </w:r>
      <w:proofErr w:type="spellEnd"/>
      <w:r>
        <w:rPr>
          <w:color w:val="A6A6A6"/>
        </w:rPr>
        <w:t xml:space="preserve">           r     </w:t>
      </w:r>
      <w:proofErr w:type="spellStart"/>
      <w:r>
        <w:rPr>
          <w:color w:val="A6A6A6"/>
        </w:rPr>
        <w:t>r</w:t>
      </w:r>
      <w:proofErr w:type="spellEnd"/>
      <w:r>
        <w:rPr>
          <w:color w:val="A6A6A6"/>
        </w:rPr>
        <w:t xml:space="preserve">     </w:t>
      </w:r>
      <w:proofErr w:type="spellStart"/>
      <w:r>
        <w:rPr>
          <w:color w:val="A6A6A6"/>
        </w:rPr>
        <w:t>r</w:t>
      </w:r>
      <w:proofErr w:type="spellEnd"/>
      <w:r>
        <w:rPr>
          <w:color w:val="A6A6A6"/>
        </w:rPr>
        <w:t xml:space="preserve">     </w:t>
      </w:r>
      <w:proofErr w:type="spellStart"/>
      <w:r>
        <w:rPr>
          <w:color w:val="A6A6A6"/>
        </w:rPr>
        <w:t>r</w:t>
      </w:r>
      <w:proofErr w:type="spellEnd"/>
      <w:r>
        <w:rPr>
          <w:color w:val="A6A6A6"/>
        </w:rPr>
        <w:t xml:space="preserve"> </w:t>
      </w:r>
      <w:r>
        <w:rPr>
          <w:color w:val="A6A6A6"/>
          <w:sz w:val="24"/>
        </w:rPr>
        <w:t xml:space="preserve">                            </w:t>
      </w:r>
      <w:r>
        <w:t xml:space="preserve">Rodzaj pociągu:                                      Nr pociągu: </w:t>
      </w:r>
      <w:r>
        <w:rPr>
          <w:sz w:val="24"/>
        </w:rPr>
        <w:t xml:space="preserve">  </w:t>
      </w:r>
    </w:p>
    <w:p w:rsidR="00DD41C3" w:rsidRDefault="00C14B86">
      <w:pPr>
        <w:spacing w:after="98"/>
        <w:ind w:left="142"/>
      </w:pPr>
      <w:r>
        <w:rPr>
          <w:noProof/>
        </w:rPr>
        <w:drawing>
          <wp:anchor distT="0" distB="0" distL="114300" distR="114300" simplePos="0" relativeHeight="251660288" behindDoc="0" locked="0" layoutInCell="1" allowOverlap="0">
            <wp:simplePos x="0" y="0"/>
            <wp:positionH relativeFrom="column">
              <wp:posOffset>-53136</wp:posOffset>
            </wp:positionH>
            <wp:positionV relativeFrom="paragraph">
              <wp:posOffset>-1097152</wp:posOffset>
            </wp:positionV>
            <wp:extent cx="6181345" cy="1307592"/>
            <wp:effectExtent l="0" t="0" r="0" b="0"/>
            <wp:wrapSquare wrapText="bothSides"/>
            <wp:docPr id="19321" name="Picture 19321"/>
            <wp:cNvGraphicFramePr/>
            <a:graphic xmlns:a="http://schemas.openxmlformats.org/drawingml/2006/main">
              <a:graphicData uri="http://schemas.openxmlformats.org/drawingml/2006/picture">
                <pic:pic xmlns:pic="http://schemas.openxmlformats.org/drawingml/2006/picture">
                  <pic:nvPicPr>
                    <pic:cNvPr id="19321" name="Picture 19321"/>
                    <pic:cNvPicPr/>
                  </pic:nvPicPr>
                  <pic:blipFill>
                    <a:blip r:embed="rId6"/>
                    <a:stretch>
                      <a:fillRect/>
                    </a:stretch>
                  </pic:blipFill>
                  <pic:spPr>
                    <a:xfrm>
                      <a:off x="0" y="0"/>
                      <a:ext cx="6181345" cy="1307592"/>
                    </a:xfrm>
                    <a:prstGeom prst="rect">
                      <a:avLst/>
                    </a:prstGeom>
                  </pic:spPr>
                </pic:pic>
              </a:graphicData>
            </a:graphic>
          </wp:anchor>
        </w:drawing>
      </w:r>
      <w:r>
        <w:rPr>
          <w:color w:val="00B050"/>
        </w:rPr>
        <w:t xml:space="preserve">  </w:t>
      </w:r>
    </w:p>
    <w:p w:rsidR="00DD41C3" w:rsidRDefault="00C14B86">
      <w:pPr>
        <w:spacing w:after="91" w:line="248" w:lineRule="auto"/>
        <w:ind w:left="147" w:hanging="10"/>
      </w:pPr>
      <w:r>
        <w:rPr>
          <w:b/>
        </w:rPr>
        <w:t>ZAŁĄCZNIKI</w:t>
      </w:r>
      <w:r>
        <w:t xml:space="preserve"> (np. </w:t>
      </w:r>
      <w:r>
        <w:rPr>
          <w:i/>
        </w:rPr>
        <w:t>kopie biletów, kopie dokumentów poświadczających prawo do ulgi, kopie innych dokumentów związanych z roszczeniem</w:t>
      </w:r>
      <w:r>
        <w:t>)</w:t>
      </w:r>
      <w:r>
        <w:rPr>
          <w:b/>
        </w:rPr>
        <w:t>:</w:t>
      </w:r>
      <w:r>
        <w:rPr>
          <w:b/>
          <w:sz w:val="20"/>
        </w:rPr>
        <w:t xml:space="preserve"> </w:t>
      </w:r>
    </w:p>
    <w:p w:rsidR="00DD41C3" w:rsidRDefault="00C14B86">
      <w:pPr>
        <w:spacing w:after="109"/>
        <w:ind w:left="137" w:hanging="10"/>
      </w:pPr>
      <w:r>
        <w:t>……………………………………………………………………………………………………………………………………………….…………………</w:t>
      </w:r>
    </w:p>
    <w:p w:rsidR="00DD41C3" w:rsidRDefault="00C14B86">
      <w:pPr>
        <w:spacing w:after="109" w:line="359" w:lineRule="auto"/>
        <w:ind w:left="137" w:hanging="10"/>
      </w:pPr>
      <w:r>
        <w:lastRenderedPageBreak/>
        <w:t>…………………………………………………………………………………………………………………………………………………………………. ……………………………………</w:t>
      </w:r>
      <w:r>
        <w:t>…………………………………………………………………………………………………………………………….</w:t>
      </w:r>
      <w:r>
        <w:rPr>
          <w:i/>
          <w:sz w:val="20"/>
        </w:rPr>
        <w:t xml:space="preserve"> </w:t>
      </w:r>
    </w:p>
    <w:p w:rsidR="00DD41C3" w:rsidRDefault="00C14B86">
      <w:pPr>
        <w:spacing w:after="85"/>
        <w:ind w:left="137" w:hanging="10"/>
      </w:pPr>
      <w:r>
        <w:t xml:space="preserve">………………………………………………………………………………………………………………………………………………………………….  </w:t>
      </w:r>
      <w:r>
        <w:rPr>
          <w:b/>
          <w:color w:val="FF0000"/>
          <w:sz w:val="24"/>
        </w:rPr>
        <w:t>*</w:t>
      </w:r>
      <w:r>
        <w:rPr>
          <w:b/>
        </w:rPr>
        <w:t>TREŚĆ SPRAWY</w:t>
      </w:r>
      <w:r>
        <w:t xml:space="preserve"> (</w:t>
      </w:r>
      <w:r>
        <w:rPr>
          <w:i/>
        </w:rPr>
        <w:t>opis i uzasadnienie reklamacji/skargi/wniosku</w:t>
      </w:r>
      <w:r>
        <w:t>)</w:t>
      </w:r>
      <w:r>
        <w:rPr>
          <w:b/>
        </w:rPr>
        <w:t>:</w:t>
      </w:r>
      <w:r>
        <w:t xml:space="preserve"> </w:t>
      </w:r>
      <w:r>
        <w:rPr>
          <w:i/>
          <w:sz w:val="20"/>
        </w:rPr>
        <w:t xml:space="preserve"> </w:t>
      </w:r>
    </w:p>
    <w:p w:rsidR="00DD41C3" w:rsidRDefault="00C14B86">
      <w:pPr>
        <w:spacing w:after="109"/>
        <w:ind w:left="137" w:hanging="10"/>
      </w:pPr>
      <w:r>
        <w:t>………………………………………………………………………………………………………………………………………………………………….</w:t>
      </w:r>
      <w:r>
        <w:rPr>
          <w:i/>
          <w:sz w:val="20"/>
        </w:rPr>
        <w:t xml:space="preserve"> </w:t>
      </w:r>
    </w:p>
    <w:p w:rsidR="00DD41C3" w:rsidRDefault="00C14B86">
      <w:pPr>
        <w:spacing w:after="109"/>
        <w:ind w:left="137" w:hanging="10"/>
      </w:pPr>
      <w:r>
        <w:t>…………………………………</w:t>
      </w:r>
      <w:r>
        <w:t>……………………………………………………………………………………………………………………………….</w:t>
      </w:r>
      <w:r>
        <w:rPr>
          <w:i/>
          <w:sz w:val="20"/>
        </w:rPr>
        <w:t xml:space="preserve"> </w:t>
      </w:r>
    </w:p>
    <w:p w:rsidR="00DD41C3" w:rsidRDefault="00C14B86">
      <w:pPr>
        <w:spacing w:after="109"/>
        <w:ind w:left="137" w:hanging="10"/>
      </w:pPr>
      <w:r>
        <w:t>………………………………………………………………………………………………………………………………………………………………….</w:t>
      </w:r>
      <w:r>
        <w:rPr>
          <w:i/>
          <w:sz w:val="20"/>
        </w:rPr>
        <w:t xml:space="preserve"> </w:t>
      </w:r>
    </w:p>
    <w:p w:rsidR="00DD41C3" w:rsidRDefault="00C14B86">
      <w:pPr>
        <w:spacing w:after="109"/>
        <w:ind w:left="137" w:hanging="10"/>
      </w:pPr>
      <w:r>
        <w:t>………………………………………………………………………………………………………………………………………………………………….</w:t>
      </w:r>
      <w:r>
        <w:rPr>
          <w:i/>
          <w:sz w:val="20"/>
        </w:rPr>
        <w:t xml:space="preserve"> </w:t>
      </w:r>
    </w:p>
    <w:p w:rsidR="00DD41C3" w:rsidRDefault="00C14B86">
      <w:pPr>
        <w:spacing w:after="0" w:line="359" w:lineRule="auto"/>
        <w:ind w:left="137" w:hanging="10"/>
      </w:pPr>
      <w:r>
        <w:t>………………………………………………………………………………………………………………………………………………………………….</w:t>
      </w:r>
      <w:r>
        <w:rPr>
          <w:i/>
          <w:sz w:val="20"/>
        </w:rPr>
        <w:t xml:space="preserve"> </w:t>
      </w:r>
      <w:r>
        <w:t xml:space="preserve">…………………………………………………………………………………………………………………………………………………………………. </w:t>
      </w:r>
    </w:p>
    <w:p w:rsidR="00DD41C3" w:rsidRDefault="00C14B86">
      <w:pPr>
        <w:spacing w:after="109"/>
        <w:ind w:left="137" w:hanging="10"/>
      </w:pPr>
      <w:r>
        <w:t xml:space="preserve">…………………………………………………………………………………………………………………………………………………………………. </w:t>
      </w:r>
    </w:p>
    <w:p w:rsidR="00DD41C3" w:rsidRDefault="00C14B86">
      <w:pPr>
        <w:spacing w:after="0" w:line="359" w:lineRule="auto"/>
        <w:ind w:left="137" w:hanging="10"/>
      </w:pPr>
      <w:r>
        <w:t>.………………………………………………………………………………………………………………………………………………………………… ………………………………………………………………………………………………………………………………………………………………….</w:t>
      </w:r>
    </w:p>
    <w:p w:rsidR="00DD41C3" w:rsidRDefault="00C14B86">
      <w:pPr>
        <w:spacing w:after="109"/>
        <w:ind w:left="137" w:hanging="10"/>
      </w:pPr>
      <w:r>
        <w:t>……</w:t>
      </w:r>
      <w:r>
        <w:t>……………………………………………………………………………………………………………………………………………………………</w:t>
      </w:r>
    </w:p>
    <w:p w:rsidR="00DD41C3" w:rsidRDefault="00C14B86">
      <w:pPr>
        <w:spacing w:after="109"/>
        <w:ind w:left="137" w:hanging="10"/>
      </w:pPr>
      <w:r>
        <w:t>…………………………………………………………………………………………………………………………………………………………………</w:t>
      </w:r>
    </w:p>
    <w:p w:rsidR="00DD41C3" w:rsidRDefault="00C14B86">
      <w:pPr>
        <w:spacing w:after="242"/>
        <w:ind w:left="137" w:hanging="10"/>
      </w:pPr>
      <w:r>
        <w:t xml:space="preserve">…………………………………………………………………………………………………………………………………………………………………. </w:t>
      </w:r>
      <w:r>
        <w:rPr>
          <w:i/>
          <w:sz w:val="20"/>
        </w:rPr>
        <w:t xml:space="preserve"> </w:t>
      </w:r>
    </w:p>
    <w:p w:rsidR="00DD41C3" w:rsidRDefault="00C14B86">
      <w:pPr>
        <w:spacing w:after="0"/>
        <w:ind w:left="392" w:hanging="10"/>
      </w:pPr>
      <w:r>
        <w:rPr>
          <w:b/>
        </w:rPr>
        <w:t xml:space="preserve"> miejscowość ………………………………………., dnia …………..……………, </w:t>
      </w:r>
      <w:r>
        <w:rPr>
          <w:b/>
          <w:color w:val="FF0000"/>
          <w:sz w:val="24"/>
        </w:rPr>
        <w:t>*</w:t>
      </w:r>
      <w:r>
        <w:rPr>
          <w:b/>
        </w:rPr>
        <w:t>podpis ……………………………………</w:t>
      </w:r>
      <w:r>
        <w:rPr>
          <w:b/>
          <w:sz w:val="24"/>
        </w:rPr>
        <w:t xml:space="preserve"> </w:t>
      </w:r>
    </w:p>
    <w:p w:rsidR="00DD41C3" w:rsidRDefault="00C14B86">
      <w:pPr>
        <w:spacing w:after="0"/>
        <w:ind w:left="142"/>
      </w:pPr>
      <w:r>
        <w:rPr>
          <w:b/>
          <w:sz w:val="24"/>
        </w:rPr>
        <w:t xml:space="preserve"> </w:t>
      </w:r>
    </w:p>
    <w:p w:rsidR="00DD41C3" w:rsidRDefault="00C14B86">
      <w:pPr>
        <w:pStyle w:val="Nagwek1"/>
      </w:pPr>
      <w:r>
        <w:t xml:space="preserve">INFORMACJA  </w:t>
      </w:r>
    </w:p>
    <w:p w:rsidR="00DD41C3" w:rsidRDefault="00C14B86">
      <w:pPr>
        <w:spacing w:after="5" w:line="256" w:lineRule="auto"/>
        <w:ind w:left="137" w:hanging="10"/>
      </w:pPr>
      <w:r>
        <w:rPr>
          <w:i/>
          <w:sz w:val="20"/>
        </w:rPr>
        <w:t xml:space="preserve">Szczegółowe zasady dotyczące rozpatrywania reklamacji, skarg i wniosków w POLREGIO S.A. są dostępne na stronie internetowej </w:t>
      </w:r>
      <w:hyperlink r:id="rId7">
        <w:r>
          <w:rPr>
            <w:i/>
            <w:color w:val="0000FF"/>
            <w:sz w:val="20"/>
            <w:u w:val="single" w:color="0000FF"/>
          </w:rPr>
          <w:t>ww</w:t>
        </w:r>
      </w:hyperlink>
      <w:hyperlink r:id="rId8">
        <w:r>
          <w:rPr>
            <w:i/>
            <w:color w:val="0000FF"/>
            <w:sz w:val="20"/>
            <w:u w:val="single" w:color="0000FF"/>
          </w:rPr>
          <w:t>w</w:t>
        </w:r>
      </w:hyperlink>
      <w:hyperlink r:id="rId9">
        <w:r>
          <w:rPr>
            <w:i/>
            <w:color w:val="0000FF"/>
            <w:sz w:val="20"/>
            <w:u w:val="single" w:color="0000FF"/>
          </w:rPr>
          <w:t>.</w:t>
        </w:r>
      </w:hyperlink>
      <w:hyperlink r:id="rId10">
        <w:r>
          <w:rPr>
            <w:i/>
            <w:color w:val="0000FF"/>
            <w:sz w:val="20"/>
            <w:u w:val="single" w:color="0000FF"/>
          </w:rPr>
          <w:t>polregi</w:t>
        </w:r>
      </w:hyperlink>
      <w:hyperlink r:id="rId11">
        <w:r>
          <w:rPr>
            <w:i/>
            <w:color w:val="0000FF"/>
            <w:sz w:val="20"/>
            <w:u w:val="single" w:color="0000FF"/>
          </w:rPr>
          <w:t>o</w:t>
        </w:r>
      </w:hyperlink>
      <w:hyperlink r:id="rId12">
        <w:r>
          <w:rPr>
            <w:i/>
            <w:color w:val="0000FF"/>
            <w:sz w:val="20"/>
            <w:u w:val="single" w:color="0000FF"/>
          </w:rPr>
          <w:t>.</w:t>
        </w:r>
      </w:hyperlink>
      <w:hyperlink r:id="rId13">
        <w:r>
          <w:rPr>
            <w:i/>
            <w:color w:val="0000FF"/>
            <w:sz w:val="20"/>
            <w:u w:val="single" w:color="0000FF"/>
          </w:rPr>
          <w:t>p</w:t>
        </w:r>
      </w:hyperlink>
      <w:hyperlink r:id="rId14">
        <w:r>
          <w:rPr>
            <w:i/>
            <w:color w:val="0000FF"/>
            <w:sz w:val="20"/>
            <w:u w:val="single" w:color="0000FF"/>
          </w:rPr>
          <w:t>l</w:t>
        </w:r>
      </w:hyperlink>
      <w:hyperlink r:id="rId15">
        <w:r>
          <w:rPr>
            <w:i/>
            <w:sz w:val="20"/>
          </w:rPr>
          <w:t xml:space="preserve">  </w:t>
        </w:r>
      </w:hyperlink>
      <w:r>
        <w:rPr>
          <w:i/>
          <w:sz w:val="20"/>
        </w:rPr>
        <w:t xml:space="preserve"> </w:t>
      </w:r>
    </w:p>
    <w:p w:rsidR="00DD41C3" w:rsidRDefault="00C14B86">
      <w:pPr>
        <w:spacing w:after="0"/>
        <w:ind w:left="142"/>
      </w:pPr>
      <w:r>
        <w:rPr>
          <w:i/>
          <w:sz w:val="20"/>
        </w:rPr>
        <w:t xml:space="preserve">  </w:t>
      </w:r>
    </w:p>
    <w:p w:rsidR="00DD41C3" w:rsidRDefault="00C14B86">
      <w:pPr>
        <w:spacing w:after="180" w:line="254" w:lineRule="auto"/>
        <w:ind w:left="579" w:right="155" w:hanging="10"/>
        <w:jc w:val="both"/>
      </w:pPr>
      <w:r>
        <w:rPr>
          <w:i/>
          <w:sz w:val="18"/>
        </w:rPr>
        <w:t xml:space="preserve">Zgodnie z art. 13 ust. 1 i ust. 2 ogólnego rozporządzenia o ochronie danych osobowych z dnia 27 kwietnia 2016 r. (dalej RODO) informujemy, iż:   </w:t>
      </w:r>
    </w:p>
    <w:tbl>
      <w:tblPr>
        <w:tblpPr w:leftFromText="142" w:rightFromText="142" w:bottomFromText="160" w:vertAnchor="text" w:tblpY="1"/>
        <w:tblW w:w="10060" w:type="dxa"/>
        <w:tblLayout w:type="fixed"/>
        <w:tblLook w:val="0400" w:firstRow="0" w:lastRow="0" w:firstColumn="0" w:lastColumn="0" w:noHBand="0" w:noVBand="1"/>
      </w:tblPr>
      <w:tblGrid>
        <w:gridCol w:w="1838"/>
        <w:gridCol w:w="6804"/>
        <w:gridCol w:w="1418"/>
      </w:tblGrid>
      <w:tr w:rsidR="00C14B86" w:rsidTr="00037457">
        <w:trPr>
          <w:trHeight w:val="420"/>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C14B86" w:rsidRDefault="00C14B86" w:rsidP="00037457">
            <w:pPr>
              <w:rPr>
                <w:b/>
                <w:sz w:val="18"/>
                <w:szCs w:val="18"/>
              </w:rPr>
            </w:pPr>
            <w:r>
              <w:rPr>
                <w:b/>
                <w:sz w:val="18"/>
                <w:szCs w:val="18"/>
              </w:rPr>
              <w:t xml:space="preserve">Informacje dotyczące przetwarzania danych osobowych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14B86" w:rsidRDefault="00C14B86" w:rsidP="00037457">
            <w:pPr>
              <w:jc w:val="center"/>
              <w:rPr>
                <w:b/>
                <w:i/>
                <w:color w:val="808080"/>
                <w:sz w:val="18"/>
                <w:szCs w:val="18"/>
              </w:rPr>
            </w:pPr>
            <w:r>
              <w:rPr>
                <w:b/>
                <w:i/>
                <w:color w:val="808080"/>
                <w:sz w:val="18"/>
                <w:szCs w:val="18"/>
              </w:rPr>
              <w:t>v. 2.2</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 xml:space="preserve">Administrator danych </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jc w:val="both"/>
              <w:rPr>
                <w:sz w:val="18"/>
                <w:szCs w:val="18"/>
              </w:rPr>
            </w:pPr>
            <w:r>
              <w:rPr>
                <w:sz w:val="18"/>
                <w:szCs w:val="18"/>
              </w:rPr>
              <w:t xml:space="preserve">Administratorem Pani/Pana danych osobowych jest spółka POLREGIO S.A. z siedzibą w Warszawie </w:t>
            </w:r>
            <w:r>
              <w:rPr>
                <w:sz w:val="18"/>
                <w:szCs w:val="18"/>
              </w:rPr>
              <w:br/>
              <w:t xml:space="preserve">(01-217), ul. Kolejowa 1; (dalej: „Spółka”), email: </w:t>
            </w:r>
            <w:hyperlink r:id="rId16">
              <w:r>
                <w:rPr>
                  <w:color w:val="0563C1"/>
                  <w:sz w:val="18"/>
                  <w:szCs w:val="18"/>
                  <w:u w:val="single"/>
                </w:rPr>
                <w:t>info@polregio.pl</w:t>
              </w:r>
            </w:hyperlink>
            <w:r>
              <w:rPr>
                <w:sz w:val="18"/>
                <w:szCs w:val="18"/>
              </w:rPr>
              <w:t>.</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Inspektor Ochrony Danych</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jc w:val="both"/>
              <w:rPr>
                <w:sz w:val="18"/>
                <w:szCs w:val="18"/>
              </w:rPr>
            </w:pPr>
            <w:r>
              <w:rPr>
                <w:sz w:val="18"/>
                <w:szCs w:val="18"/>
              </w:rPr>
              <w:t xml:space="preserve">Spółka wyznaczyła Inspektora Ochrony Danych, który pełni funkcję kontaktową we wszystkich sprawach dotyczących przetwarzania danych pod adresem mailowym: </w:t>
            </w:r>
            <w:hyperlink r:id="rId17">
              <w:r>
                <w:rPr>
                  <w:color w:val="0563C1"/>
                  <w:sz w:val="18"/>
                  <w:szCs w:val="18"/>
                  <w:u w:val="single"/>
                </w:rPr>
                <w:t>iod@polregio.pl</w:t>
              </w:r>
            </w:hyperlink>
            <w:r>
              <w:rPr>
                <w:sz w:val="18"/>
                <w:szCs w:val="18"/>
              </w:rPr>
              <w:t xml:space="preserve"> oraz korespondencyjnie na adres siedziby: POLREGIO S.A., Warszawa 01-217, ul. Kolejowa 1;</w:t>
            </w:r>
          </w:p>
        </w:tc>
      </w:tr>
      <w:tr w:rsidR="00C14B86" w:rsidTr="00037457">
        <w:trPr>
          <w:trHeight w:val="1135"/>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Cele przetwarzania oraz podstawa prawna przetwarzania</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pBdr>
                <w:top w:val="nil"/>
                <w:left w:val="nil"/>
                <w:bottom w:val="nil"/>
                <w:right w:val="nil"/>
                <w:between w:val="nil"/>
              </w:pBdr>
              <w:jc w:val="both"/>
              <w:rPr>
                <w:sz w:val="18"/>
                <w:szCs w:val="18"/>
              </w:rPr>
            </w:pPr>
            <w:r>
              <w:rPr>
                <w:sz w:val="18"/>
                <w:szCs w:val="18"/>
              </w:rPr>
              <w:t xml:space="preserve">Pani/Pana dane osobowe przetwarzane będą do celów: </w:t>
            </w:r>
          </w:p>
          <w:p w:rsidR="00C14B86" w:rsidRDefault="00C14B86" w:rsidP="00C14B86">
            <w:pPr>
              <w:numPr>
                <w:ilvl w:val="0"/>
                <w:numId w:val="2"/>
              </w:numPr>
              <w:pBdr>
                <w:top w:val="nil"/>
                <w:left w:val="nil"/>
                <w:bottom w:val="nil"/>
                <w:right w:val="nil"/>
                <w:between w:val="nil"/>
              </w:pBdr>
              <w:overflowPunct w:val="0"/>
              <w:autoSpaceDE w:val="0"/>
              <w:autoSpaceDN w:val="0"/>
              <w:adjustRightInd w:val="0"/>
              <w:spacing w:after="0" w:line="240" w:lineRule="auto"/>
              <w:ind w:left="313" w:hanging="260"/>
              <w:jc w:val="both"/>
              <w:rPr>
                <w:sz w:val="18"/>
                <w:szCs w:val="18"/>
              </w:rPr>
            </w:pPr>
            <w:r>
              <w:rPr>
                <w:sz w:val="18"/>
                <w:szCs w:val="18"/>
              </w:rPr>
              <w:t xml:space="preserve">związanych z </w:t>
            </w:r>
            <w:r>
              <w:rPr>
                <w:b/>
                <w:sz w:val="18"/>
                <w:szCs w:val="18"/>
              </w:rPr>
              <w:t>rozpatrzeniem i odpowiedzią na reklamację usługi przewozu</w:t>
            </w:r>
            <w:r>
              <w:rPr>
                <w:sz w:val="18"/>
                <w:szCs w:val="18"/>
              </w:rPr>
              <w:t xml:space="preserve"> tj. w celu wykonania obowiązków prawnych ciążących na administratorze </w:t>
            </w:r>
            <w:r>
              <w:rPr>
                <w:b/>
                <w:sz w:val="18"/>
                <w:szCs w:val="18"/>
              </w:rPr>
              <w:t xml:space="preserve">(art. 6 ust. 1 lit. c RODO); </w:t>
            </w:r>
          </w:p>
          <w:p w:rsidR="00C14B86" w:rsidRDefault="00C14B86" w:rsidP="00C14B86">
            <w:pPr>
              <w:numPr>
                <w:ilvl w:val="0"/>
                <w:numId w:val="2"/>
              </w:numPr>
              <w:pBdr>
                <w:top w:val="nil"/>
                <w:left w:val="nil"/>
                <w:bottom w:val="nil"/>
                <w:right w:val="nil"/>
                <w:between w:val="nil"/>
              </w:pBdr>
              <w:overflowPunct w:val="0"/>
              <w:autoSpaceDE w:val="0"/>
              <w:autoSpaceDN w:val="0"/>
              <w:adjustRightInd w:val="0"/>
              <w:spacing w:after="0" w:line="240" w:lineRule="auto"/>
              <w:ind w:left="313" w:hanging="260"/>
              <w:jc w:val="both"/>
              <w:rPr>
                <w:sz w:val="18"/>
                <w:szCs w:val="18"/>
              </w:rPr>
            </w:pPr>
            <w:r>
              <w:rPr>
                <w:b/>
                <w:sz w:val="18"/>
                <w:szCs w:val="18"/>
              </w:rPr>
              <w:t>obrony bądź dochodzenia roszczeń</w:t>
            </w:r>
            <w:r>
              <w:rPr>
                <w:sz w:val="18"/>
                <w:szCs w:val="18"/>
              </w:rPr>
              <w:t xml:space="preserve">, tj. w uzasadnionym interesie administratora </w:t>
            </w:r>
            <w:r>
              <w:rPr>
                <w:b/>
                <w:sz w:val="18"/>
                <w:szCs w:val="18"/>
              </w:rPr>
              <w:t>(art. 6 ust. 1 lit. f RODO)</w:t>
            </w:r>
          </w:p>
          <w:p w:rsidR="00C14B86" w:rsidRDefault="00C14B86" w:rsidP="00C14B86">
            <w:pPr>
              <w:numPr>
                <w:ilvl w:val="0"/>
                <w:numId w:val="2"/>
              </w:numPr>
              <w:pBdr>
                <w:top w:val="nil"/>
                <w:left w:val="nil"/>
                <w:bottom w:val="nil"/>
                <w:right w:val="nil"/>
                <w:between w:val="nil"/>
              </w:pBdr>
              <w:overflowPunct w:val="0"/>
              <w:autoSpaceDE w:val="0"/>
              <w:autoSpaceDN w:val="0"/>
              <w:adjustRightInd w:val="0"/>
              <w:spacing w:after="0" w:line="240" w:lineRule="auto"/>
              <w:ind w:left="312" w:hanging="261"/>
              <w:jc w:val="both"/>
              <w:rPr>
                <w:sz w:val="18"/>
                <w:szCs w:val="18"/>
              </w:rPr>
            </w:pPr>
            <w:r>
              <w:rPr>
                <w:sz w:val="18"/>
                <w:szCs w:val="18"/>
              </w:rPr>
              <w:t xml:space="preserve">na podstawie </w:t>
            </w:r>
            <w:r>
              <w:rPr>
                <w:b/>
                <w:sz w:val="18"/>
                <w:szCs w:val="18"/>
              </w:rPr>
              <w:t>zgody</w:t>
            </w:r>
            <w:r>
              <w:rPr>
                <w:sz w:val="18"/>
                <w:szCs w:val="18"/>
              </w:rPr>
              <w:t xml:space="preserve">, jeżeli zostanie udzielona </w:t>
            </w:r>
            <w:r>
              <w:rPr>
                <w:b/>
                <w:sz w:val="18"/>
                <w:szCs w:val="18"/>
              </w:rPr>
              <w:t>(art. 6 ust. 1 lit a RODO).</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Kategorie danych osobowych</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pBdr>
                <w:top w:val="nil"/>
                <w:left w:val="nil"/>
                <w:bottom w:val="nil"/>
                <w:right w:val="nil"/>
                <w:between w:val="nil"/>
              </w:pBdr>
              <w:jc w:val="both"/>
              <w:rPr>
                <w:sz w:val="18"/>
                <w:szCs w:val="18"/>
              </w:rPr>
            </w:pPr>
            <w:r>
              <w:rPr>
                <w:sz w:val="18"/>
                <w:szCs w:val="18"/>
              </w:rPr>
              <w:t xml:space="preserve">Podając dane przyjmuje Pani/Pan do wiadomości, iż podanie danych osobowych jest konieczne do rozpatrzenia i udzielenia odpowiedzi na reklamację. Brak danych w postaci </w:t>
            </w:r>
            <w:r>
              <w:rPr>
                <w:b/>
                <w:sz w:val="18"/>
                <w:szCs w:val="18"/>
              </w:rPr>
              <w:t xml:space="preserve">imienia i nazwiska, danych adresowych (e-mail lub adres korespondencyjny), danych umożliwiających zwrot należności (nr rachunku bankowego lub adres do przekazu pocztowego) </w:t>
            </w:r>
            <w:r>
              <w:rPr>
                <w:sz w:val="18"/>
                <w:szCs w:val="18"/>
              </w:rPr>
              <w:t xml:space="preserve">uniemożliwia przyjęcie, rozpatrzenie i udzielenie odpowiedzi na reklamację. </w:t>
            </w:r>
          </w:p>
          <w:p w:rsidR="00C14B86" w:rsidRDefault="00C14B86" w:rsidP="00037457">
            <w:pPr>
              <w:pBdr>
                <w:top w:val="nil"/>
                <w:left w:val="nil"/>
                <w:bottom w:val="nil"/>
                <w:right w:val="nil"/>
                <w:between w:val="nil"/>
              </w:pBdr>
              <w:jc w:val="both"/>
              <w:rPr>
                <w:sz w:val="18"/>
                <w:szCs w:val="18"/>
              </w:rPr>
            </w:pPr>
            <w:r>
              <w:rPr>
                <w:sz w:val="18"/>
                <w:szCs w:val="18"/>
              </w:rPr>
              <w:t xml:space="preserve">W przypadku wyrażenia zgody, Spółka może przetwarzać również </w:t>
            </w:r>
            <w:r>
              <w:rPr>
                <w:b/>
                <w:sz w:val="18"/>
                <w:szCs w:val="18"/>
              </w:rPr>
              <w:t>numer telefonu.</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Odbiorcy danych</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tabs>
                <w:tab w:val="left" w:pos="2410"/>
              </w:tabs>
              <w:jc w:val="both"/>
              <w:rPr>
                <w:sz w:val="18"/>
                <w:szCs w:val="18"/>
              </w:rPr>
            </w:pPr>
            <w:r>
              <w:rPr>
                <w:sz w:val="18"/>
                <w:szCs w:val="18"/>
              </w:rPr>
              <w:t>Pani/Pana dane mogą być przekazywane:</w:t>
            </w:r>
          </w:p>
          <w:p w:rsidR="00C14B86" w:rsidRDefault="00C14B86" w:rsidP="00C14B86">
            <w:pPr>
              <w:numPr>
                <w:ilvl w:val="0"/>
                <w:numId w:val="3"/>
              </w:numPr>
              <w:tabs>
                <w:tab w:val="left" w:pos="2410"/>
              </w:tabs>
              <w:overflowPunct w:val="0"/>
              <w:autoSpaceDE w:val="0"/>
              <w:autoSpaceDN w:val="0"/>
              <w:adjustRightInd w:val="0"/>
              <w:spacing w:after="0" w:line="240" w:lineRule="auto"/>
              <w:ind w:left="317" w:hanging="262"/>
              <w:jc w:val="both"/>
              <w:rPr>
                <w:sz w:val="18"/>
                <w:szCs w:val="18"/>
              </w:rPr>
            </w:pPr>
            <w:bookmarkStart w:id="0" w:name="_heading=h.gjdgxs" w:colFirst="0" w:colLast="0"/>
            <w:bookmarkEnd w:id="0"/>
            <w:r>
              <w:rPr>
                <w:sz w:val="18"/>
                <w:szCs w:val="18"/>
              </w:rPr>
              <w:t xml:space="preserve">podmiotom przetwarzającym je na zlecenie POLREGIO S.A. </w:t>
            </w:r>
            <w:r>
              <w:rPr>
                <w:b/>
                <w:sz w:val="18"/>
                <w:szCs w:val="18"/>
              </w:rPr>
              <w:t>na podstawie zawartych umów powierzenia</w:t>
            </w:r>
            <w:r>
              <w:rPr>
                <w:sz w:val="18"/>
                <w:szCs w:val="18"/>
              </w:rPr>
              <w:t xml:space="preserve">, w szczególności podmiotom świadczącym usługi hostingowe, dostawcom oprogramowania i serwisującym oprogramowanie, </w:t>
            </w:r>
          </w:p>
          <w:p w:rsidR="00C14B86" w:rsidRDefault="00C14B86" w:rsidP="00C14B86">
            <w:pPr>
              <w:numPr>
                <w:ilvl w:val="0"/>
                <w:numId w:val="3"/>
              </w:numPr>
              <w:tabs>
                <w:tab w:val="left" w:pos="2410"/>
              </w:tabs>
              <w:overflowPunct w:val="0"/>
              <w:autoSpaceDE w:val="0"/>
              <w:autoSpaceDN w:val="0"/>
              <w:adjustRightInd w:val="0"/>
              <w:spacing w:after="0" w:line="240" w:lineRule="auto"/>
              <w:ind w:left="317" w:hanging="262"/>
              <w:jc w:val="both"/>
              <w:rPr>
                <w:sz w:val="18"/>
                <w:szCs w:val="18"/>
              </w:rPr>
            </w:pPr>
            <w:r>
              <w:rPr>
                <w:b/>
                <w:sz w:val="18"/>
                <w:szCs w:val="18"/>
              </w:rPr>
              <w:lastRenderedPageBreak/>
              <w:t>podmiotom uprawnionym</w:t>
            </w:r>
            <w:r>
              <w:rPr>
                <w:sz w:val="18"/>
                <w:szCs w:val="18"/>
              </w:rPr>
              <w:t xml:space="preserve"> do uzyskiwania danych na podstawie przepisów prawa, w szczególności organom administracji, sądom i organom ścigania,</w:t>
            </w:r>
          </w:p>
          <w:p w:rsidR="00C14B86" w:rsidRDefault="00C14B86" w:rsidP="00C14B86">
            <w:pPr>
              <w:numPr>
                <w:ilvl w:val="0"/>
                <w:numId w:val="3"/>
              </w:numPr>
              <w:tabs>
                <w:tab w:val="left" w:pos="2410"/>
              </w:tabs>
              <w:overflowPunct w:val="0"/>
              <w:autoSpaceDE w:val="0"/>
              <w:autoSpaceDN w:val="0"/>
              <w:adjustRightInd w:val="0"/>
              <w:spacing w:after="0" w:line="240" w:lineRule="auto"/>
              <w:ind w:left="317" w:hanging="262"/>
              <w:jc w:val="both"/>
              <w:rPr>
                <w:b/>
                <w:sz w:val="18"/>
                <w:szCs w:val="18"/>
              </w:rPr>
            </w:pPr>
            <w:r>
              <w:rPr>
                <w:sz w:val="18"/>
                <w:szCs w:val="18"/>
              </w:rPr>
              <w:t xml:space="preserve">podmiotom świadczącym </w:t>
            </w:r>
            <w:r>
              <w:rPr>
                <w:b/>
                <w:sz w:val="18"/>
                <w:szCs w:val="18"/>
              </w:rPr>
              <w:t xml:space="preserve">usługi prawne, audytowe, w tym biegłym rewidentom, audytorom w obszarze IT i </w:t>
            </w:r>
            <w:proofErr w:type="spellStart"/>
            <w:r>
              <w:rPr>
                <w:b/>
                <w:sz w:val="18"/>
                <w:szCs w:val="18"/>
              </w:rPr>
              <w:t>cyberbezpieczeństwa</w:t>
            </w:r>
            <w:proofErr w:type="spellEnd"/>
            <w:r>
              <w:rPr>
                <w:b/>
                <w:sz w:val="18"/>
                <w:szCs w:val="18"/>
              </w:rPr>
              <w:t>,</w:t>
            </w:r>
          </w:p>
          <w:p w:rsidR="00C14B86" w:rsidRDefault="00C14B86" w:rsidP="00C14B86">
            <w:pPr>
              <w:numPr>
                <w:ilvl w:val="0"/>
                <w:numId w:val="3"/>
              </w:numPr>
              <w:tabs>
                <w:tab w:val="left" w:pos="2410"/>
              </w:tabs>
              <w:overflowPunct w:val="0"/>
              <w:autoSpaceDE w:val="0"/>
              <w:autoSpaceDN w:val="0"/>
              <w:adjustRightInd w:val="0"/>
              <w:spacing w:after="0" w:line="240" w:lineRule="auto"/>
              <w:ind w:left="317" w:hanging="262"/>
              <w:jc w:val="both"/>
              <w:rPr>
                <w:b/>
                <w:sz w:val="18"/>
                <w:szCs w:val="18"/>
              </w:rPr>
            </w:pPr>
            <w:r>
              <w:rPr>
                <w:sz w:val="18"/>
                <w:szCs w:val="18"/>
              </w:rPr>
              <w:t xml:space="preserve">podmiotom świadczącym </w:t>
            </w:r>
            <w:r>
              <w:rPr>
                <w:b/>
                <w:sz w:val="18"/>
                <w:szCs w:val="18"/>
              </w:rPr>
              <w:t>usługi pocztowe,</w:t>
            </w:r>
          </w:p>
          <w:p w:rsidR="00C14B86" w:rsidRDefault="00C14B86" w:rsidP="00C14B86">
            <w:pPr>
              <w:numPr>
                <w:ilvl w:val="0"/>
                <w:numId w:val="3"/>
              </w:numPr>
              <w:tabs>
                <w:tab w:val="left" w:pos="2410"/>
              </w:tabs>
              <w:overflowPunct w:val="0"/>
              <w:autoSpaceDE w:val="0"/>
              <w:autoSpaceDN w:val="0"/>
              <w:adjustRightInd w:val="0"/>
              <w:spacing w:after="0" w:line="240" w:lineRule="auto"/>
              <w:ind w:left="317" w:hanging="262"/>
              <w:jc w:val="both"/>
              <w:rPr>
                <w:b/>
                <w:sz w:val="18"/>
                <w:szCs w:val="18"/>
              </w:rPr>
            </w:pPr>
            <w:r>
              <w:rPr>
                <w:sz w:val="18"/>
                <w:szCs w:val="18"/>
              </w:rPr>
              <w:t xml:space="preserve">w przypadku </w:t>
            </w:r>
            <w:r>
              <w:rPr>
                <w:b/>
                <w:sz w:val="18"/>
                <w:szCs w:val="18"/>
              </w:rPr>
              <w:t>zgłoszenia, którego rozpatrzenie leży w kompetencjach innego podmiotu</w:t>
            </w:r>
            <w:r>
              <w:rPr>
                <w:sz w:val="18"/>
                <w:szCs w:val="18"/>
              </w:rPr>
              <w:t>, POLREGIO S.A. może przekazać zgłoszenie do właściwego podmiotu. Podmiotami tymi w szczególności mogą być przewoźnicy świadczący usługi kolejowego transportu pasażerskiego, operatorzy elektronicznych kanałów sprzedaży biletów oraz zarządcy infrastruktury kolejowej.</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lastRenderedPageBreak/>
              <w:t>Przekazywanie danych poza Europejski Obszar Gospodarczy</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tabs>
                <w:tab w:val="left" w:pos="2410"/>
              </w:tabs>
              <w:jc w:val="both"/>
              <w:rPr>
                <w:sz w:val="18"/>
                <w:szCs w:val="18"/>
              </w:rPr>
            </w:pPr>
            <w:r>
              <w:rPr>
                <w:sz w:val="18"/>
                <w:szCs w:val="18"/>
              </w:rPr>
              <w:t xml:space="preserve">Pani/Pana dane osobowe mogą być przekazywane poza Europejski Obszar Gospodarczy do Google LLC w oparciu o decyzję Komisji Europejskiej o adekwatności USA, w ramach programu Data </w:t>
            </w:r>
            <w:proofErr w:type="spellStart"/>
            <w:r>
              <w:rPr>
                <w:sz w:val="18"/>
                <w:szCs w:val="18"/>
              </w:rPr>
              <w:t>Privacy</w:t>
            </w:r>
            <w:proofErr w:type="spellEnd"/>
            <w:r>
              <w:rPr>
                <w:sz w:val="18"/>
                <w:szCs w:val="18"/>
              </w:rPr>
              <w:t xml:space="preserve"> Framework.</w:t>
            </w:r>
          </w:p>
          <w:p w:rsidR="00C14B86" w:rsidRDefault="00C14B86" w:rsidP="00037457">
            <w:pPr>
              <w:tabs>
                <w:tab w:val="left" w:pos="2410"/>
              </w:tabs>
              <w:jc w:val="both"/>
              <w:rPr>
                <w:sz w:val="18"/>
                <w:szCs w:val="18"/>
              </w:rPr>
            </w:pPr>
            <w:r>
              <w:rPr>
                <w:sz w:val="18"/>
                <w:szCs w:val="18"/>
              </w:rPr>
              <w:t>Pani/Pana dane mogą być przekazane poza Europejski Obszar Gospodarczy, w związku ze świadczeniem usługi przewozu wspólnie z innym przewoźnikiem spoza tego obszaru, na podstawie zgody oraz zapisów umów pomiędzy przewoźnikami.</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Okres przechowywania danych</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pBdr>
                <w:top w:val="nil"/>
                <w:left w:val="nil"/>
                <w:bottom w:val="nil"/>
                <w:right w:val="nil"/>
                <w:between w:val="nil"/>
              </w:pBdr>
              <w:jc w:val="both"/>
              <w:rPr>
                <w:sz w:val="18"/>
                <w:szCs w:val="18"/>
              </w:rPr>
            </w:pPr>
            <w:r>
              <w:rPr>
                <w:sz w:val="18"/>
                <w:szCs w:val="18"/>
              </w:rPr>
              <w:t>Pani/Pana dane osobowe będą przechowywane przez okres niezbędny do rozpatrzenia reklamacji oraz do celów archiwizacyjnych zazwyczaj do 5 lat (dotyczy dokumentów powstałych i związanych z usługą przewozu, w tym reklamacji).</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Prawa osoby, której dane dotyczą, w tym prawo sprzeciwu</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pBdr>
                <w:top w:val="nil"/>
                <w:left w:val="nil"/>
                <w:bottom w:val="nil"/>
                <w:right w:val="nil"/>
                <w:between w:val="nil"/>
              </w:pBdr>
              <w:jc w:val="both"/>
              <w:rPr>
                <w:sz w:val="18"/>
                <w:szCs w:val="18"/>
              </w:rPr>
            </w:pPr>
            <w:r>
              <w:rPr>
                <w:sz w:val="18"/>
                <w:szCs w:val="18"/>
              </w:rPr>
              <w:t>Posiada Pani/Pan prawo dostępu do treści swoich danych oraz prawo ich sprostowania, usunięcia, ograniczenia ich przetwarzania, sprzeciwu, prawo do przenoszenia danych, prawo do cofnięcia zgody. Cofnięcie zgody nie ma wpływu na przetwarzanie danych dokonane na podstawie zgody przed jej cofnięciem.</w:t>
            </w:r>
          </w:p>
          <w:p w:rsidR="00C14B86" w:rsidRDefault="00C14B86" w:rsidP="00037457">
            <w:pPr>
              <w:pBdr>
                <w:top w:val="nil"/>
                <w:left w:val="nil"/>
                <w:bottom w:val="nil"/>
                <w:right w:val="nil"/>
                <w:between w:val="nil"/>
              </w:pBdr>
              <w:jc w:val="both"/>
              <w:rPr>
                <w:sz w:val="18"/>
                <w:szCs w:val="18"/>
              </w:rPr>
            </w:pPr>
            <w:r>
              <w:rPr>
                <w:sz w:val="18"/>
                <w:szCs w:val="18"/>
              </w:rPr>
              <w:t>Posiada Pani/Pan prawo wniesienia skargi do organu nadzorczego Prezesa Urzędu Ochrony Danych Osobowych gdy uzna Pani/Pan, iż przetwarzanie danych osobowych narusza przepisy RODO.</w:t>
            </w:r>
          </w:p>
        </w:tc>
      </w:tr>
      <w:tr w:rsidR="00C14B86" w:rsidTr="0003745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rPr>
                <w:b/>
                <w:sz w:val="18"/>
                <w:szCs w:val="18"/>
              </w:rPr>
            </w:pPr>
            <w:r>
              <w:rPr>
                <w:b/>
                <w:sz w:val="18"/>
                <w:szCs w:val="18"/>
              </w:rPr>
              <w:t>Informacje o zautomatyzowanym podejmowaniu decyzji</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86" w:rsidRDefault="00C14B86" w:rsidP="00037457">
            <w:pPr>
              <w:tabs>
                <w:tab w:val="left" w:pos="2410"/>
              </w:tabs>
              <w:jc w:val="both"/>
              <w:rPr>
                <w:sz w:val="18"/>
                <w:szCs w:val="18"/>
              </w:rPr>
            </w:pPr>
            <w:r>
              <w:rPr>
                <w:sz w:val="18"/>
                <w:szCs w:val="18"/>
              </w:rPr>
              <w:t>Pani/Pana dane osobowe nie będą podlegały profilowaniu, ani zautomatyzowanemu podejmowaniu decyzji.</w:t>
            </w:r>
          </w:p>
        </w:tc>
      </w:tr>
    </w:tbl>
    <w:p w:rsidR="00DD41C3" w:rsidRDefault="00C14B86">
      <w:pPr>
        <w:spacing w:after="117" w:line="256" w:lineRule="auto"/>
        <w:ind w:left="137" w:hanging="10"/>
      </w:pPr>
      <w:bookmarkStart w:id="1" w:name="_GoBack"/>
      <w:bookmarkEnd w:id="1"/>
      <w:r>
        <w:rPr>
          <w:i/>
          <w:sz w:val="20"/>
        </w:rPr>
        <w:t>Pełen tekst klauzuli informacyjnej znajduje s</w:t>
      </w:r>
      <w:r>
        <w:rPr>
          <w:i/>
          <w:sz w:val="20"/>
        </w:rPr>
        <w:t xml:space="preserve">ię na stronie </w:t>
      </w:r>
      <w:hyperlink r:id="rId18">
        <w:r>
          <w:rPr>
            <w:i/>
            <w:color w:val="1155CC"/>
            <w:sz w:val="20"/>
            <w:u w:val="single" w:color="1155CC"/>
          </w:rPr>
          <w:t>http</w:t>
        </w:r>
      </w:hyperlink>
      <w:hyperlink r:id="rId19">
        <w:r>
          <w:rPr>
            <w:i/>
            <w:color w:val="1155CC"/>
            <w:sz w:val="20"/>
            <w:u w:val="single" w:color="1155CC"/>
          </w:rPr>
          <w:t>s</w:t>
        </w:r>
      </w:hyperlink>
      <w:hyperlink r:id="rId20">
        <w:r>
          <w:rPr>
            <w:i/>
            <w:color w:val="1155CC"/>
            <w:sz w:val="20"/>
            <w:u w:val="single" w:color="1155CC"/>
          </w:rPr>
          <w:t>:/</w:t>
        </w:r>
      </w:hyperlink>
      <w:hyperlink r:id="rId21">
        <w:r>
          <w:rPr>
            <w:i/>
            <w:color w:val="1155CC"/>
            <w:sz w:val="20"/>
            <w:u w:val="single" w:color="1155CC"/>
          </w:rPr>
          <w:t>/</w:t>
        </w:r>
      </w:hyperlink>
      <w:hyperlink r:id="rId22">
        <w:r>
          <w:rPr>
            <w:i/>
            <w:color w:val="1155CC"/>
            <w:sz w:val="20"/>
            <w:u w:val="single" w:color="1155CC"/>
          </w:rPr>
          <w:t>polregi</w:t>
        </w:r>
      </w:hyperlink>
      <w:hyperlink r:id="rId23">
        <w:r>
          <w:rPr>
            <w:i/>
            <w:color w:val="1155CC"/>
            <w:sz w:val="20"/>
            <w:u w:val="single" w:color="1155CC"/>
          </w:rPr>
          <w:t>o</w:t>
        </w:r>
      </w:hyperlink>
      <w:hyperlink r:id="rId24">
        <w:r>
          <w:rPr>
            <w:i/>
            <w:color w:val="1155CC"/>
            <w:sz w:val="20"/>
            <w:u w:val="single" w:color="1155CC"/>
          </w:rPr>
          <w:t>.</w:t>
        </w:r>
      </w:hyperlink>
      <w:hyperlink r:id="rId25">
        <w:r>
          <w:rPr>
            <w:i/>
            <w:color w:val="1155CC"/>
            <w:sz w:val="20"/>
            <w:u w:val="single" w:color="1155CC"/>
          </w:rPr>
          <w:t>p</w:t>
        </w:r>
      </w:hyperlink>
      <w:hyperlink r:id="rId26">
        <w:r>
          <w:rPr>
            <w:i/>
            <w:color w:val="1155CC"/>
            <w:sz w:val="20"/>
            <w:u w:val="single" w:color="1155CC"/>
          </w:rPr>
          <w:t>l</w:t>
        </w:r>
      </w:hyperlink>
      <w:hyperlink r:id="rId27">
        <w:r>
          <w:rPr>
            <w:i/>
            <w:color w:val="1155CC"/>
            <w:sz w:val="20"/>
            <w:u w:val="single" w:color="1155CC"/>
          </w:rPr>
          <w:t>/</w:t>
        </w:r>
      </w:hyperlink>
      <w:hyperlink r:id="rId28">
        <w:r>
          <w:rPr>
            <w:i/>
            <w:color w:val="1155CC"/>
            <w:sz w:val="20"/>
            <w:u w:val="single" w:color="1155CC"/>
          </w:rPr>
          <w:t>p</w:t>
        </w:r>
      </w:hyperlink>
      <w:hyperlink r:id="rId29">
        <w:r>
          <w:rPr>
            <w:i/>
            <w:color w:val="1155CC"/>
            <w:sz w:val="20"/>
            <w:u w:val="single" w:color="1155CC"/>
          </w:rPr>
          <w:t>l</w:t>
        </w:r>
      </w:hyperlink>
      <w:hyperlink r:id="rId30">
        <w:r>
          <w:rPr>
            <w:i/>
            <w:color w:val="1155CC"/>
            <w:sz w:val="20"/>
            <w:u w:val="single" w:color="1155CC"/>
          </w:rPr>
          <w:t>/</w:t>
        </w:r>
      </w:hyperlink>
      <w:hyperlink r:id="rId31">
        <w:r>
          <w:rPr>
            <w:i/>
            <w:color w:val="1155CC"/>
            <w:sz w:val="20"/>
            <w:u w:val="single" w:color="1155CC"/>
          </w:rPr>
          <w:t>o</w:t>
        </w:r>
      </w:hyperlink>
      <w:hyperlink r:id="rId32">
        <w:r>
          <w:rPr>
            <w:i/>
            <w:color w:val="1155CC"/>
            <w:sz w:val="20"/>
            <w:u w:val="single" w:color="1155CC"/>
          </w:rPr>
          <w:t>-</w:t>
        </w:r>
      </w:hyperlink>
      <w:hyperlink r:id="rId33">
        <w:r>
          <w:rPr>
            <w:i/>
            <w:color w:val="1155CC"/>
            <w:sz w:val="20"/>
            <w:u w:val="single" w:color="1155CC"/>
          </w:rPr>
          <w:t>firmi</w:t>
        </w:r>
      </w:hyperlink>
      <w:hyperlink r:id="rId34">
        <w:r>
          <w:rPr>
            <w:i/>
            <w:color w:val="1155CC"/>
            <w:sz w:val="20"/>
            <w:u w:val="single" w:color="1155CC"/>
          </w:rPr>
          <w:t>e</w:t>
        </w:r>
      </w:hyperlink>
      <w:hyperlink r:id="rId35">
        <w:r>
          <w:rPr>
            <w:i/>
            <w:color w:val="1155CC"/>
            <w:sz w:val="20"/>
            <w:u w:val="single" w:color="1155CC"/>
          </w:rPr>
          <w:t>/</w:t>
        </w:r>
      </w:hyperlink>
      <w:hyperlink r:id="rId36">
        <w:r>
          <w:rPr>
            <w:i/>
            <w:color w:val="1155CC"/>
            <w:sz w:val="20"/>
            <w:u w:val="single" w:color="1155CC"/>
          </w:rPr>
          <w:t>polityk</w:t>
        </w:r>
      </w:hyperlink>
      <w:hyperlink r:id="rId37">
        <w:r>
          <w:rPr>
            <w:i/>
            <w:color w:val="1155CC"/>
            <w:sz w:val="20"/>
            <w:u w:val="single" w:color="1155CC"/>
          </w:rPr>
          <w:t>a</w:t>
        </w:r>
      </w:hyperlink>
      <w:hyperlink r:id="rId38">
        <w:r>
          <w:rPr>
            <w:i/>
            <w:color w:val="1155CC"/>
            <w:sz w:val="20"/>
            <w:u w:val="single" w:color="1155CC"/>
          </w:rPr>
          <w:t>-</w:t>
        </w:r>
      </w:hyperlink>
      <w:hyperlink r:id="rId39">
        <w:r>
          <w:rPr>
            <w:i/>
            <w:color w:val="1155CC"/>
            <w:sz w:val="20"/>
            <w:u w:val="single" w:color="1155CC"/>
          </w:rPr>
          <w:t>prywatnosc</w:t>
        </w:r>
      </w:hyperlink>
      <w:hyperlink r:id="rId40">
        <w:r>
          <w:rPr>
            <w:i/>
            <w:color w:val="1155CC"/>
            <w:sz w:val="20"/>
            <w:u w:val="single" w:color="1155CC"/>
          </w:rPr>
          <w:t>i</w:t>
        </w:r>
      </w:hyperlink>
      <w:hyperlink r:id="rId41">
        <w:r>
          <w:rPr>
            <w:i/>
            <w:color w:val="1155CC"/>
            <w:sz w:val="20"/>
            <w:u w:val="single" w:color="1155CC"/>
          </w:rPr>
          <w:t>/</w:t>
        </w:r>
      </w:hyperlink>
      <w:hyperlink r:id="rId42">
        <w:r>
          <w:rPr>
            <w:i/>
            <w:sz w:val="20"/>
          </w:rPr>
          <w:t xml:space="preserve"> </w:t>
        </w:r>
      </w:hyperlink>
      <w:r>
        <w:rPr>
          <w:i/>
          <w:sz w:val="20"/>
        </w:rPr>
        <w:t xml:space="preserve"> w plikach do pobrania. </w:t>
      </w:r>
    </w:p>
    <w:p w:rsidR="00DD41C3" w:rsidRDefault="00C14B86">
      <w:pPr>
        <w:spacing w:after="1"/>
        <w:ind w:left="137" w:hanging="10"/>
      </w:pPr>
      <w:r>
        <w:rPr>
          <w:b/>
          <w:sz w:val="20"/>
        </w:rPr>
        <w:t>----------------------------------------------------------------------------------------------</w:t>
      </w:r>
      <w:r>
        <w:rPr>
          <w:b/>
          <w:sz w:val="20"/>
        </w:rPr>
        <w:t>----------------------------------------------------</w:t>
      </w:r>
      <w:r>
        <w:rPr>
          <w:b/>
          <w:color w:val="FF0000"/>
          <w:sz w:val="20"/>
        </w:rPr>
        <w:t xml:space="preserve"> </w:t>
      </w:r>
      <w:r>
        <w:rPr>
          <w:b/>
          <w:i/>
          <w:sz w:val="20"/>
        </w:rPr>
        <w:t xml:space="preserve"> </w:t>
      </w:r>
    </w:p>
    <w:p w:rsidR="00DD41C3" w:rsidRDefault="00C14B86">
      <w:pPr>
        <w:spacing w:after="0"/>
        <w:ind w:left="137" w:hanging="10"/>
      </w:pPr>
      <w:r>
        <w:rPr>
          <w:b/>
        </w:rPr>
        <w:t>WYPEŁNIA PRZEWOŹNIK</w:t>
      </w:r>
      <w:r>
        <w:t xml:space="preserve">  </w:t>
      </w:r>
    </w:p>
    <w:p w:rsidR="00DD41C3" w:rsidRDefault="00C14B86">
      <w:pPr>
        <w:spacing w:after="0" w:line="248" w:lineRule="auto"/>
        <w:ind w:left="273" w:hanging="10"/>
      </w:pPr>
      <w:r>
        <w:rPr>
          <w:i/>
        </w:rPr>
        <w:t xml:space="preserve">   Przyjęto: miejscowość ………...................................., data i godz. przyjęcia……………………...……………,   </w:t>
      </w:r>
    </w:p>
    <w:p w:rsidR="00DD41C3" w:rsidRDefault="00C14B86">
      <w:pPr>
        <w:spacing w:after="0" w:line="248" w:lineRule="auto"/>
        <w:ind w:left="273" w:right="3024" w:hanging="10"/>
      </w:pPr>
      <w:r>
        <w:rPr>
          <w:i/>
        </w:rPr>
        <w:t xml:space="preserve">   podpis osoby przyjmującej ………………………………………………………………. </w:t>
      </w:r>
      <w:r>
        <w:rPr>
          <w:i/>
          <w:sz w:val="20"/>
        </w:rPr>
        <w:t xml:space="preserve"> </w:t>
      </w:r>
    </w:p>
    <w:p w:rsidR="00DD41C3" w:rsidRDefault="00C14B86">
      <w:pPr>
        <w:spacing w:after="27"/>
        <w:ind w:left="283"/>
      </w:pPr>
      <w:r>
        <w:rPr>
          <w:i/>
          <w:sz w:val="20"/>
        </w:rPr>
        <w:t xml:space="preserve">  </w:t>
      </w:r>
    </w:p>
    <w:p w:rsidR="00DD41C3" w:rsidRDefault="00C14B86">
      <w:pPr>
        <w:tabs>
          <w:tab w:val="center" w:pos="2383"/>
          <w:tab w:val="center" w:pos="4097"/>
          <w:tab w:val="center" w:pos="4806"/>
          <w:tab w:val="center" w:pos="5514"/>
          <w:tab w:val="center" w:pos="7156"/>
        </w:tabs>
        <w:spacing w:after="0"/>
      </w:pPr>
      <w:r>
        <w:t xml:space="preserve"> </w:t>
      </w:r>
      <w:r>
        <w:tab/>
      </w:r>
      <w:r>
        <w:rPr>
          <w:i/>
        </w:rPr>
        <w:t xml:space="preserve"> </w:t>
      </w:r>
      <w:r>
        <w:rPr>
          <w:sz w:val="18"/>
        </w:rPr>
        <w:t xml:space="preserve">(miejsce na odcisk datownika)   </w:t>
      </w:r>
      <w:r>
        <w:rPr>
          <w:sz w:val="18"/>
        </w:rPr>
        <w:tab/>
        <w:t xml:space="preserve">  </w:t>
      </w:r>
      <w:r>
        <w:rPr>
          <w:sz w:val="18"/>
        </w:rPr>
        <w:tab/>
        <w:t xml:space="preserve">  </w:t>
      </w:r>
      <w:r>
        <w:rPr>
          <w:sz w:val="18"/>
        </w:rPr>
        <w:tab/>
        <w:t xml:space="preserve">  </w:t>
      </w:r>
      <w:r>
        <w:rPr>
          <w:sz w:val="18"/>
        </w:rPr>
        <w:tab/>
        <w:t>(miejsce na stempel kasy)</w:t>
      </w:r>
      <w:r>
        <w:rPr>
          <w:i/>
          <w:sz w:val="18"/>
        </w:rPr>
        <w:t xml:space="preserve"> </w:t>
      </w:r>
      <w:r>
        <w:rPr>
          <w:i/>
          <w:sz w:val="20"/>
        </w:rPr>
        <w:t xml:space="preserve"> </w:t>
      </w:r>
    </w:p>
    <w:sectPr w:rsidR="00DD41C3">
      <w:pgSz w:w="11906" w:h="16838"/>
      <w:pgMar w:top="487" w:right="1143" w:bottom="1177" w:left="12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C2"/>
    <w:multiLevelType w:val="multilevel"/>
    <w:tmpl w:val="56D6B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06EBC"/>
    <w:multiLevelType w:val="multilevel"/>
    <w:tmpl w:val="F4B427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A32C31"/>
    <w:multiLevelType w:val="hybridMultilevel"/>
    <w:tmpl w:val="271E28B2"/>
    <w:lvl w:ilvl="0" w:tplc="81BECC24">
      <w:start w:val="1"/>
      <w:numFmt w:val="decimal"/>
      <w:lvlText w:val="%1)"/>
      <w:lvlJc w:val="left"/>
      <w:pPr>
        <w:ind w:left="11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8A6F3F6">
      <w:start w:val="1"/>
      <w:numFmt w:val="lowerLetter"/>
      <w:lvlText w:val="%2."/>
      <w:lvlJc w:val="left"/>
      <w:pPr>
        <w:ind w:left="194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BA642210">
      <w:start w:val="1"/>
      <w:numFmt w:val="lowerRoman"/>
      <w:lvlText w:val="%3"/>
      <w:lvlJc w:val="left"/>
      <w:pPr>
        <w:ind w:left="252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1B38B3D6">
      <w:start w:val="1"/>
      <w:numFmt w:val="decimal"/>
      <w:lvlText w:val="%4"/>
      <w:lvlJc w:val="left"/>
      <w:pPr>
        <w:ind w:left="324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A9E0AA1A">
      <w:start w:val="1"/>
      <w:numFmt w:val="lowerLetter"/>
      <w:lvlText w:val="%5"/>
      <w:lvlJc w:val="left"/>
      <w:pPr>
        <w:ind w:left="396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330A5E1A">
      <w:start w:val="1"/>
      <w:numFmt w:val="lowerRoman"/>
      <w:lvlText w:val="%6"/>
      <w:lvlJc w:val="left"/>
      <w:pPr>
        <w:ind w:left="468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74FA2F46">
      <w:start w:val="1"/>
      <w:numFmt w:val="decimal"/>
      <w:lvlText w:val="%7"/>
      <w:lvlJc w:val="left"/>
      <w:pPr>
        <w:ind w:left="540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E44E21D2">
      <w:start w:val="1"/>
      <w:numFmt w:val="lowerLetter"/>
      <w:lvlText w:val="%8"/>
      <w:lvlJc w:val="left"/>
      <w:pPr>
        <w:ind w:left="612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C99E28B8">
      <w:start w:val="1"/>
      <w:numFmt w:val="lowerRoman"/>
      <w:lvlText w:val="%9"/>
      <w:lvlJc w:val="left"/>
      <w:pPr>
        <w:ind w:left="684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C3"/>
    <w:rsid w:val="00C14B86"/>
    <w:rsid w:val="00DD4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3FAF"/>
  <w15:docId w15:val="{2B843CAA-3AEF-4BDA-9AB7-9BB195A7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36"/>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olregio.pl/" TargetMode="External"/><Relationship Id="rId18" Type="http://schemas.openxmlformats.org/officeDocument/2006/relationships/hyperlink" Target="https://polregio.pl/pl/o-firmie/polityka-prywatnosci/" TargetMode="External"/><Relationship Id="rId26" Type="http://schemas.openxmlformats.org/officeDocument/2006/relationships/hyperlink" Target="https://polregio.pl/pl/o-firmie/polityka-prywatnosci/" TargetMode="External"/><Relationship Id="rId39" Type="http://schemas.openxmlformats.org/officeDocument/2006/relationships/hyperlink" Target="https://polregio.pl/pl/o-firmie/polityka-prywatnosci/" TargetMode="External"/><Relationship Id="rId21" Type="http://schemas.openxmlformats.org/officeDocument/2006/relationships/hyperlink" Target="https://polregio.pl/pl/o-firmie/polityka-prywatnosci/" TargetMode="External"/><Relationship Id="rId34" Type="http://schemas.openxmlformats.org/officeDocument/2006/relationships/hyperlink" Target="https://polregio.pl/pl/o-firmie/polityka-prywatnosci/" TargetMode="External"/><Relationship Id="rId42" Type="http://schemas.openxmlformats.org/officeDocument/2006/relationships/hyperlink" Target="https://polregio.pl/pl/o-firmie/polityka-prywatnosci/" TargetMode="External"/><Relationship Id="rId7" Type="http://schemas.openxmlformats.org/officeDocument/2006/relationships/hyperlink" Target="http://www.polregio.pl/" TargetMode="External"/><Relationship Id="rId2" Type="http://schemas.openxmlformats.org/officeDocument/2006/relationships/styles" Target="styles.xml"/><Relationship Id="rId16" Type="http://schemas.openxmlformats.org/officeDocument/2006/relationships/hyperlink" Target="mailto:info@polregio.pl" TargetMode="External"/><Relationship Id="rId20" Type="http://schemas.openxmlformats.org/officeDocument/2006/relationships/hyperlink" Target="https://polregio.pl/pl/o-firmie/polityka-prywatnosci/" TargetMode="External"/><Relationship Id="rId29" Type="http://schemas.openxmlformats.org/officeDocument/2006/relationships/hyperlink" Target="https://polregio.pl/pl/o-firmie/polityka-prywatnosci/" TargetMode="External"/><Relationship Id="rId41" Type="http://schemas.openxmlformats.org/officeDocument/2006/relationships/hyperlink" Target="https://polregio.pl/pl/o-firmie/polityka-prywatnosc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olregio.pl/" TargetMode="External"/><Relationship Id="rId24" Type="http://schemas.openxmlformats.org/officeDocument/2006/relationships/hyperlink" Target="https://polregio.pl/pl/o-firmie/polityka-prywatnosci/" TargetMode="External"/><Relationship Id="rId32" Type="http://schemas.openxmlformats.org/officeDocument/2006/relationships/hyperlink" Target="https://polregio.pl/pl/o-firmie/polityka-prywatnosci/" TargetMode="External"/><Relationship Id="rId37" Type="http://schemas.openxmlformats.org/officeDocument/2006/relationships/hyperlink" Target="https://polregio.pl/pl/o-firmie/polityka-prywatnosci/" TargetMode="External"/><Relationship Id="rId40" Type="http://schemas.openxmlformats.org/officeDocument/2006/relationships/hyperlink" Target="https://polregio.pl/pl/o-firmie/polityka-prywatnosci/" TargetMode="External"/><Relationship Id="rId5" Type="http://schemas.openxmlformats.org/officeDocument/2006/relationships/image" Target="media/image1.jpg"/><Relationship Id="rId15" Type="http://schemas.openxmlformats.org/officeDocument/2006/relationships/hyperlink" Target="http://www.polregio.pl/" TargetMode="External"/><Relationship Id="rId23" Type="http://schemas.openxmlformats.org/officeDocument/2006/relationships/hyperlink" Target="https://polregio.pl/pl/o-firmie/polityka-prywatnosci/" TargetMode="External"/><Relationship Id="rId28" Type="http://schemas.openxmlformats.org/officeDocument/2006/relationships/hyperlink" Target="https://polregio.pl/pl/o-firmie/polityka-prywatnosci/" TargetMode="External"/><Relationship Id="rId36" Type="http://schemas.openxmlformats.org/officeDocument/2006/relationships/hyperlink" Target="https://polregio.pl/pl/o-firmie/polityka-prywatnosci/" TargetMode="External"/><Relationship Id="rId10" Type="http://schemas.openxmlformats.org/officeDocument/2006/relationships/hyperlink" Target="http://www.polregio.pl/" TargetMode="External"/><Relationship Id="rId19" Type="http://schemas.openxmlformats.org/officeDocument/2006/relationships/hyperlink" Target="https://polregio.pl/pl/o-firmie/polityka-prywatnosci/" TargetMode="External"/><Relationship Id="rId31" Type="http://schemas.openxmlformats.org/officeDocument/2006/relationships/hyperlink" Target="https://polregio.pl/pl/o-firmie/polityka-prywatnosc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lregio.pl/" TargetMode="External"/><Relationship Id="rId14" Type="http://schemas.openxmlformats.org/officeDocument/2006/relationships/hyperlink" Target="http://www.polregio.pl/" TargetMode="External"/><Relationship Id="rId22" Type="http://schemas.openxmlformats.org/officeDocument/2006/relationships/hyperlink" Target="https://polregio.pl/pl/o-firmie/polityka-prywatnosci/" TargetMode="External"/><Relationship Id="rId27" Type="http://schemas.openxmlformats.org/officeDocument/2006/relationships/hyperlink" Target="https://polregio.pl/pl/o-firmie/polityka-prywatnosci/" TargetMode="External"/><Relationship Id="rId30" Type="http://schemas.openxmlformats.org/officeDocument/2006/relationships/hyperlink" Target="https://polregio.pl/pl/o-firmie/polityka-prywatnosci/" TargetMode="External"/><Relationship Id="rId35" Type="http://schemas.openxmlformats.org/officeDocument/2006/relationships/hyperlink" Target="https://polregio.pl/pl/o-firmie/polityka-prywatnosci/" TargetMode="External"/><Relationship Id="rId43" Type="http://schemas.openxmlformats.org/officeDocument/2006/relationships/fontTable" Target="fontTable.xml"/><Relationship Id="rId8" Type="http://schemas.openxmlformats.org/officeDocument/2006/relationships/hyperlink" Target="http://www.polregio.pl/" TargetMode="External"/><Relationship Id="rId3" Type="http://schemas.openxmlformats.org/officeDocument/2006/relationships/settings" Target="settings.xml"/><Relationship Id="rId12" Type="http://schemas.openxmlformats.org/officeDocument/2006/relationships/hyperlink" Target="http://www.polregio.pl/" TargetMode="External"/><Relationship Id="rId17" Type="http://schemas.openxmlformats.org/officeDocument/2006/relationships/hyperlink" Target="mailto:iod@polregio.pl" TargetMode="External"/><Relationship Id="rId25" Type="http://schemas.openxmlformats.org/officeDocument/2006/relationships/hyperlink" Target="https://polregio.pl/pl/o-firmie/polityka-prywatnosci/" TargetMode="External"/><Relationship Id="rId33" Type="http://schemas.openxmlformats.org/officeDocument/2006/relationships/hyperlink" Target="https://polregio.pl/pl/o-firmie/polityka-prywatnosci/" TargetMode="External"/><Relationship Id="rId38" Type="http://schemas.openxmlformats.org/officeDocument/2006/relationships/hyperlink" Target="https://polregio.pl/pl/o-firmie/polityka-prywat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1346</Words>
  <Characters>8080</Characters>
  <Application>Microsoft Office Word</Application>
  <DocSecurity>0</DocSecurity>
  <Lines>67</Lines>
  <Paragraphs>18</Paragraphs>
  <ScaleCrop>false</ScaleCrop>
  <Company>SCCM</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Wdowiak</dc:creator>
  <cp:keywords/>
  <cp:lastModifiedBy>Adam Baczewski</cp:lastModifiedBy>
  <cp:revision>2</cp:revision>
  <dcterms:created xsi:type="dcterms:W3CDTF">2025-01-09T11:00:00Z</dcterms:created>
  <dcterms:modified xsi:type="dcterms:W3CDTF">2025-01-09T11:00:00Z</dcterms:modified>
</cp:coreProperties>
</file>